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3E" w:rsidRPr="00556ACD" w:rsidRDefault="00184B3E" w:rsidP="00184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Pr="00556A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184B3E" w:rsidRPr="00556ACD" w:rsidRDefault="00184B3E" w:rsidP="00184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школа № 4 городского округа Стрежевой </w:t>
      </w:r>
    </w:p>
    <w:p w:rsidR="00184B3E" w:rsidRPr="00556ACD" w:rsidRDefault="00184B3E" w:rsidP="00184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184B3E" w:rsidRPr="00556ACD" w:rsidRDefault="00184B3E" w:rsidP="00184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6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184B3E" w:rsidRPr="00556ACD" w:rsidRDefault="00184B3E" w:rsidP="00184B3E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4B3E" w:rsidRPr="00556ACD" w:rsidRDefault="00184B3E" w:rsidP="00184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6ACD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6ACD">
        <w:rPr>
          <w:rFonts w:ascii="Times New Roman" w:eastAsia="Calibri" w:hAnsi="Times New Roman" w:cs="Times New Roman"/>
          <w:b/>
          <w:sz w:val="32"/>
          <w:szCs w:val="32"/>
        </w:rPr>
        <w:t xml:space="preserve">по литературе </w:t>
      </w: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84B3E" w:rsidRPr="00556ACD" w:rsidRDefault="00184B3E" w:rsidP="00184B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обучения: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общеобразовательный </w:t>
      </w:r>
      <w:bookmarkStart w:id="0" w:name="_GoBack"/>
      <w:bookmarkEnd w:id="0"/>
    </w:p>
    <w:p w:rsidR="00184B3E" w:rsidRPr="00556ACD" w:rsidRDefault="00184B3E" w:rsidP="00184B3E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0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«В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184B3E" w:rsidRPr="00556ACD" w:rsidRDefault="00184B3E" w:rsidP="00184B3E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Голова Татьяна Валерьевна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литературы МОУ «СОШ № 4» первой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квалификационной категории</w:t>
      </w:r>
    </w:p>
    <w:p w:rsidR="00184B3E" w:rsidRPr="00556ACD" w:rsidRDefault="00184B3E" w:rsidP="0018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 ч., 3 часа в неделю</w:t>
      </w:r>
    </w:p>
    <w:p w:rsidR="00184B3E" w:rsidRPr="00556ACD" w:rsidRDefault="00184B3E" w:rsidP="00184B3E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3E" w:rsidRPr="00556ACD" w:rsidRDefault="00184B3E" w:rsidP="00184B3E">
      <w:pPr>
        <w:tabs>
          <w:tab w:val="left" w:pos="50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3E" w:rsidRPr="00556ACD" w:rsidRDefault="00184B3E" w:rsidP="00184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51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2024</w:t>
      </w:r>
    </w:p>
    <w:p w:rsidR="00184B3E" w:rsidRPr="00556ACD" w:rsidRDefault="00184B3E" w:rsidP="0018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556A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Календарно-тематическое планирование</w:t>
      </w:r>
    </w:p>
    <w:p w:rsidR="00184B3E" w:rsidRPr="00556ACD" w:rsidRDefault="00184B3E" w:rsidP="00184B3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4B3E" w:rsidRPr="00556ACD" w:rsidRDefault="00184B3E" w:rsidP="00184B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6А</w:t>
      </w:r>
    </w:p>
    <w:p w:rsidR="00184B3E" w:rsidRPr="00556ACD" w:rsidRDefault="00184B3E" w:rsidP="00184B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556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</w:p>
    <w:p w:rsidR="00184B3E" w:rsidRPr="00556ACD" w:rsidRDefault="00184B3E" w:rsidP="00184B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="00A6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(1,2 ч.). 6</w:t>
      </w:r>
      <w:r w:rsidRPr="0055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Авторы: </w:t>
      </w:r>
      <w:r w:rsidR="00A6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A62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="00A6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ACD">
        <w:rPr>
          <w:rFonts w:ascii="Times New Roman" w:eastAsia="Calibri" w:hAnsi="Times New Roman" w:cs="Times New Roman"/>
          <w:sz w:val="24"/>
          <w:szCs w:val="24"/>
          <w:lang w:eastAsia="ru-RU"/>
        </w:rPr>
        <w:t>В.Я. Коровина, В.П. Журав</w:t>
      </w:r>
      <w:r w:rsidR="00A624D4">
        <w:rPr>
          <w:rFonts w:ascii="Times New Roman" w:eastAsia="Calibri" w:hAnsi="Times New Roman" w:cs="Times New Roman"/>
          <w:sz w:val="24"/>
          <w:szCs w:val="24"/>
          <w:lang w:eastAsia="ru-RU"/>
        </w:rPr>
        <w:t>лев, В.И. Коровин</w:t>
      </w:r>
      <w:r w:rsidRPr="00556A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5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A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«Просвещение», 2017 г.</w:t>
      </w:r>
    </w:p>
    <w:p w:rsidR="00184B3E" w:rsidRPr="00556ACD" w:rsidRDefault="00184B3E" w:rsidP="00184B3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в неделю – 102 часа в год</w:t>
      </w:r>
    </w:p>
    <w:p w:rsidR="005579C0" w:rsidRPr="005579C0" w:rsidRDefault="005579C0" w:rsidP="00184B3E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579C0" w:rsidRPr="005579C0" w:rsidTr="005579C0">
        <w:trPr>
          <w:trHeight w:val="144"/>
        </w:trPr>
        <w:tc>
          <w:tcPr>
            <w:tcW w:w="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Античная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Гомер. Поэмы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Илиада»,«Одиссея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Нибелунгах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» (фрагменты), баллада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Аника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-воин»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XIX</w:t>
            </w: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Роман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Дубровский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Косарь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»,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Соловей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XIX</w:t>
            </w: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Бежин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5.4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ХХ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века</w:t>
            </w:r>
            <w:proofErr w:type="spellEnd"/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Берггольц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В. С. Высоцкого, Е. А. Евтушенко, А. С. Кушнера, Ю. Д.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Левитанского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Ю. П.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Мориц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, Б. Ш. Окуджавы, Д. С. Самойлова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начала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Например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Б. Л. Васильев. «Экспонат №»; Б. П. Екимов. «Ночь исцеления»; А.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Жвалевский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Е.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6.4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(не менее двух), 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Например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Р. П. Погодин. «Кирпичные острова»; Р. И.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Фраерман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«Дикая собака Динго, или Повесть о первой любви»; Ю. И. Коваль.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Самая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лёгкая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лодка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 и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современных отечественных писателей-фантастов. (не менее двух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).Например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А.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Жвалевский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Е. Б. Пастернак. «Время всегда хорошее»; В.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Ледерман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(й)я»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Литература народов Российской Федерации. Стихотворения (два по выбору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).Например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).Например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современных зарубежных писателей-фантастов. (не менее двух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).Например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41542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5579C0" w:rsidRPr="005579C0" w:rsidRDefault="005579C0" w:rsidP="005579C0">
      <w:pPr>
        <w:spacing w:after="0" w:line="276" w:lineRule="auto"/>
        <w:rPr>
          <w:rFonts w:ascii="Calibri" w:eastAsia="Calibri" w:hAnsi="Calibri" w:cs="Times New Roman"/>
          <w:lang w:val="en-US"/>
        </w:rPr>
        <w:sectPr w:rsidR="005579C0" w:rsidRPr="005579C0" w:rsidSect="00184B3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579C0" w:rsidRPr="005579C0" w:rsidRDefault="005579C0" w:rsidP="005579C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557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5579C0" w:rsidRPr="005579C0" w:rsidRDefault="005579C0" w:rsidP="005579C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557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4"/>
        <w:gridCol w:w="3835"/>
        <w:gridCol w:w="1148"/>
        <w:gridCol w:w="1841"/>
        <w:gridCol w:w="1910"/>
        <w:gridCol w:w="1347"/>
        <w:gridCol w:w="2861"/>
      </w:tblGrid>
      <w:tr w:rsidR="005579C0" w:rsidRPr="005579C0" w:rsidTr="005579C0">
        <w:trPr>
          <w:trHeight w:val="144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579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abbc</w:t>
              </w:r>
              <w:proofErr w:type="spellEnd"/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Одиссея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aee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Былины.(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Жанровые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Былина «Илья Муромец и Соловей-разбойник». Идейно-тематическое содержание,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особенности композиции, образы.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Вольга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Селянинович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Садко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искусстве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богатыри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изобразительном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искусстве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Народные баллады народов России и мира. (не менее трёх песен и одной баллады) «Песнь о Роланде» (фрагменты), «Песнь о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Нибелунгах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 (фрагменты).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Баллада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Аника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-воин». Специфика русской народной баллады.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Изобразительно-выразительные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Сюжетное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фрагмента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«Повесть временных лет»: «Сказание о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походе князя Олега на 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Царь-град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», «Предание о смерти князя Олега».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фрагментов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летописи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героев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Пейзажная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лирика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поэта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61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С. Пушкин. Стихотворение «Узник».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изображения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732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А.С. Пушкин. Роман "Дубровский".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фабула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А.С. Пушкин. Роман "Дубровский". История любви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Владимира и Маши.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cba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А.С. Пушкин. Роман "Дубровский".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финала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романа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А.С.Пушкина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М. Ю. Лермонтов. Стихотворения (не менее трёх).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538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Косарь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", "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Соловей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Тематика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поэта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художественного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видения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поэта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dfa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Бежин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луг".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Бежин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луг».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герои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И. С.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Тургенев.Рассказ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Бежин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Л. Н. Толстой. Повесть «Детство» (главы).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Л. Н. Толстой. Повесть «Детство» (главы).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повести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Иваныча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edf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маленького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П. Чехов. Рассказ «Хамелеон».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Юмор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ирония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комического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И. Куприн. Рассказ «Чудесный доктор».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И. Куприн. Рассказ «Чудесный доктор».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века.С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fda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века.(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О.Ф.Берггольц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В.С.Высоцкого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Е.А.Евтушенко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А.С.Кушнера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Ю.Д.Левитанского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Ю.П.Мориц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Б.Ш.Окуджавы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3004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века.(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О.Ф.Берггольц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В.С.Высоцкого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Е.А.Евтушенко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А.С.Кушнера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Ю.Д.Левитанского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Ю.П.Мориц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Б.Ш.Окуджавы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века.(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 менее четырёх стихотворений двух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поэтов). Например, стихотворения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О.Ф.Берггольц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В.С.Высоцкого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Е.А.Евтушенко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А.С.Кушнера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Ю.Д.Левитанского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Ю.П.Мориц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Б.Ш.Окуджавы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303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начала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Жвалевский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начала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Трудности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послевоенного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времени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310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Обзор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произведений.не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менее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двух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3132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Р. И.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Фраерман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повести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3155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proofErr w:type="gram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Например,А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gram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Жвалевский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Е. Б. Пастернак.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Повесть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всегда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хорошее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произведении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Жвалевский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В.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Ледерман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(й)я».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В. В.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Ледерман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(й)я».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названия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316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Лирический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герой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317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323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3270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героя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названия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66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33140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Произведения современных зарубежных писателей-фантастов. Д. У. Джонс. «Дом с характером».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идея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Произведения современных зарубежных писателей-фантастов.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Д. У.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Джонс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характером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579C0" w:rsidRPr="005579C0" w:rsidTr="005579C0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Итоговый урок за год.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Список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рекомендуемой</w:t>
            </w:r>
            <w:proofErr w:type="spellEnd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proofErr w:type="spellStart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3358</w:t>
              </w:r>
              <w:r w:rsidRPr="005579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579C0" w:rsidRPr="005579C0" w:rsidTr="005579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C0" w:rsidRPr="005579C0" w:rsidRDefault="005579C0" w:rsidP="005579C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579C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C0" w:rsidRPr="005579C0" w:rsidRDefault="005579C0" w:rsidP="005579C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5579C0" w:rsidRPr="005579C0" w:rsidRDefault="005579C0" w:rsidP="005579C0">
      <w:pPr>
        <w:spacing w:after="0" w:line="276" w:lineRule="auto"/>
        <w:rPr>
          <w:rFonts w:ascii="Calibri" w:eastAsia="Calibri" w:hAnsi="Calibri" w:cs="Times New Roman"/>
          <w:lang w:val="en-US"/>
        </w:rPr>
        <w:sectPr w:rsidR="005579C0" w:rsidRPr="0055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9C0" w:rsidRPr="005579C0" w:rsidRDefault="005579C0" w:rsidP="005579C0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1" w:name="block-3109143"/>
      <w:bookmarkEnd w:id="1"/>
      <w:r w:rsidRPr="005579C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79C0" w:rsidRPr="005579C0" w:rsidRDefault="005579C0" w:rsidP="005579C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579C0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579C0" w:rsidRPr="005579C0" w:rsidRDefault="005579C0" w:rsidP="005579C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579C0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2" w:name="1f100f48-434a-44f2-b9f0-5dbd482f0e8c"/>
      <w:r w:rsidRPr="005579C0">
        <w:rPr>
          <w:rFonts w:ascii="Times New Roman" w:eastAsia="Calibri" w:hAnsi="Times New Roman" w:cs="Times New Roman"/>
          <w:color w:val="000000"/>
          <w:sz w:val="28"/>
        </w:rPr>
        <w:t xml:space="preserve">• Литература (в 2 частях), 6 класс/ </w:t>
      </w:r>
      <w:proofErr w:type="spellStart"/>
      <w:r w:rsidRPr="005579C0">
        <w:rPr>
          <w:rFonts w:ascii="Times New Roman" w:eastAsia="Calibri" w:hAnsi="Times New Roman" w:cs="Times New Roman"/>
          <w:color w:val="000000"/>
          <w:sz w:val="28"/>
        </w:rPr>
        <w:t>Полухина</w:t>
      </w:r>
      <w:proofErr w:type="spellEnd"/>
      <w:r w:rsidRPr="005579C0">
        <w:rPr>
          <w:rFonts w:ascii="Times New Roman" w:eastAsia="Calibri" w:hAnsi="Times New Roman" w:cs="Times New Roman"/>
          <w:color w:val="000000"/>
          <w:sz w:val="28"/>
        </w:rPr>
        <w:t xml:space="preserve"> В.П., Коровина В.Я., Журавлев В.П. и другие; под редакцией Коровиной В.Я., Акционерное общество «Издательство «</w:t>
      </w:r>
      <w:proofErr w:type="gramStart"/>
      <w:r w:rsidRPr="005579C0">
        <w:rPr>
          <w:rFonts w:ascii="Times New Roman" w:eastAsia="Calibri" w:hAnsi="Times New Roman" w:cs="Times New Roman"/>
          <w:color w:val="000000"/>
          <w:sz w:val="28"/>
        </w:rPr>
        <w:t>Просвещение»</w:t>
      </w:r>
      <w:bookmarkEnd w:id="2"/>
      <w:r w:rsidRPr="005579C0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  <w:r w:rsidRPr="005579C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579C0" w:rsidRPr="005579C0" w:rsidRDefault="005579C0" w:rsidP="005579C0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5579C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579C0" w:rsidRPr="005579C0" w:rsidRDefault="005579C0" w:rsidP="005579C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579C0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579C0" w:rsidRPr="005579C0" w:rsidRDefault="005579C0" w:rsidP="005579C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579C0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3" w:name="965c2f96-378d-4c13-9dce-56f666e6bfa8"/>
      <w:r w:rsidRPr="005579C0">
        <w:rPr>
          <w:rFonts w:ascii="Times New Roman" w:eastAsia="Calibri" w:hAnsi="Times New Roman" w:cs="Times New Roman"/>
          <w:color w:val="000000"/>
          <w:sz w:val="28"/>
        </w:rPr>
        <w:t>Н.В. Беляева Уроки литературы в 6 классе. Поурочные разработки. - М: Просвещение</w:t>
      </w:r>
      <w:bookmarkEnd w:id="3"/>
      <w:r w:rsidRPr="005579C0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5579C0" w:rsidRPr="005579C0" w:rsidRDefault="005579C0" w:rsidP="005579C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579C0" w:rsidRPr="005579C0" w:rsidRDefault="005579C0" w:rsidP="005579C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579C0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79C0" w:rsidRPr="005579C0" w:rsidRDefault="005579C0" w:rsidP="005579C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579C0">
        <w:rPr>
          <w:rFonts w:ascii="Times New Roman" w:eastAsia="Calibri" w:hAnsi="Times New Roman" w:cs="Times New Roman"/>
          <w:color w:val="000000"/>
          <w:sz w:val="28"/>
        </w:rPr>
        <w:t>​</w:t>
      </w:r>
      <w:r w:rsidRPr="005579C0">
        <w:rPr>
          <w:rFonts w:ascii="Times New Roman" w:eastAsia="Calibri" w:hAnsi="Times New Roman" w:cs="Times New Roman"/>
          <w:color w:val="333333"/>
          <w:sz w:val="28"/>
        </w:rPr>
        <w:t>​‌</w:t>
      </w:r>
      <w:r w:rsidRPr="005579C0">
        <w:rPr>
          <w:rFonts w:ascii="Times New Roman" w:eastAsia="Calibri" w:hAnsi="Times New Roman" w:cs="Times New Roman"/>
          <w:color w:val="000000"/>
          <w:sz w:val="28"/>
        </w:rPr>
        <w:t>Библиотека ЦОК</w:t>
      </w:r>
      <w:r w:rsidRPr="005579C0">
        <w:rPr>
          <w:rFonts w:ascii="Calibri" w:eastAsia="Calibri" w:hAnsi="Calibri" w:cs="Times New Roman"/>
          <w:sz w:val="28"/>
        </w:rPr>
        <w:br/>
      </w:r>
      <w:r w:rsidRPr="005579C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579C0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5579C0">
        <w:rPr>
          <w:rFonts w:ascii="Times New Roman" w:eastAsia="Calibri" w:hAnsi="Times New Roman" w:cs="Times New Roman"/>
          <w:color w:val="000000"/>
          <w:sz w:val="28"/>
        </w:rPr>
        <w:t>://</w:t>
      </w:r>
      <w:proofErr w:type="spellStart"/>
      <w:r w:rsidRPr="005579C0">
        <w:rPr>
          <w:rFonts w:ascii="Times New Roman" w:eastAsia="Calibri" w:hAnsi="Times New Roman" w:cs="Times New Roman"/>
          <w:color w:val="000000"/>
          <w:sz w:val="28"/>
          <w:lang w:val="en-US"/>
        </w:rPr>
        <w:t>resh</w:t>
      </w:r>
      <w:proofErr w:type="spellEnd"/>
      <w:r w:rsidRPr="005579C0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5579C0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5579C0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5579C0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5579C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Start w:id="4" w:name="block-3109147"/>
      <w:bookmarkStart w:id="5" w:name="b680be9b-368a-4013-95ac-09d499c3ce1d"/>
      <w:bookmarkEnd w:id="4"/>
      <w:bookmarkEnd w:id="5"/>
    </w:p>
    <w:p w:rsidR="005579C0" w:rsidRDefault="005579C0"/>
    <w:sectPr w:rsidR="005579C0" w:rsidSect="005579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5B"/>
    <w:rsid w:val="00184B3E"/>
    <w:rsid w:val="005579C0"/>
    <w:rsid w:val="0085107D"/>
    <w:rsid w:val="00887E22"/>
    <w:rsid w:val="00A624D4"/>
    <w:rsid w:val="00AF025B"/>
    <w:rsid w:val="00D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B662"/>
  <w15:chartTrackingRefBased/>
  <w15:docId w15:val="{79BAED94-6500-45BA-A30F-B98E4B2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9C0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C0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C0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C0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9C0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79C0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79C0"/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79C0"/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579C0"/>
  </w:style>
  <w:style w:type="character" w:styleId="a3">
    <w:name w:val="Hyperlink"/>
    <w:basedOn w:val="a0"/>
    <w:uiPriority w:val="99"/>
    <w:semiHidden/>
    <w:unhideWhenUsed/>
    <w:rsid w:val="005579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79C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5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5579C0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5579C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579C0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5579C0"/>
    <w:pPr>
      <w:spacing w:after="200"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5579C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9"/>
    <w:uiPriority w:val="10"/>
    <w:rsid w:val="005579C0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5579C0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5579C0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5579C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e66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102" Type="http://schemas.openxmlformats.org/officeDocument/2006/relationships/hyperlink" Target="https://m.edsoo.ru/8bc317f0" TargetMode="External"/><Relationship Id="rId5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59" Type="http://schemas.openxmlformats.org/officeDocument/2006/relationships/hyperlink" Target="https://m.edsoo.ru/8bc2d420" TargetMode="External"/><Relationship Id="rId103" Type="http://schemas.openxmlformats.org/officeDocument/2006/relationships/hyperlink" Target="https://m.edsoo.ru/8bc31d9a" TargetMode="External"/><Relationship Id="rId108" Type="http://schemas.openxmlformats.org/officeDocument/2006/relationships/hyperlink" Target="https://m.edsoo.ru/8bc32fe2" TargetMode="External"/><Relationship Id="rId54" Type="http://schemas.openxmlformats.org/officeDocument/2006/relationships/hyperlink" Target="https://m.edsoo.ru/8bc2ce58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2b1e" TargetMode="External"/><Relationship Id="rId101" Type="http://schemas.openxmlformats.org/officeDocument/2006/relationships/hyperlink" Target="https://m.edsoo.ru/8bc316d8" TargetMode="External"/><Relationship Id="rId4" Type="http://schemas.openxmlformats.org/officeDocument/2006/relationships/hyperlink" Target="mailto:shkola4@guostrj.ru" TargetMode="Externa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109" Type="http://schemas.openxmlformats.org/officeDocument/2006/relationships/hyperlink" Target="https://m.edsoo.ru/8bc33140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3b2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66" Type="http://schemas.openxmlformats.org/officeDocument/2006/relationships/hyperlink" Target="https://m.edsoo.ru/8bc2de7a" TargetMode="External"/><Relationship Id="rId87" Type="http://schemas.openxmlformats.org/officeDocument/2006/relationships/hyperlink" Target="https://m.edsoo.ru/8bc2fda6" TargetMode="External"/><Relationship Id="rId110" Type="http://schemas.openxmlformats.org/officeDocument/2006/relationships/hyperlink" Target="https://m.edsoo.ru/8bc3358c" TargetMode="External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56" Type="http://schemas.openxmlformats.org/officeDocument/2006/relationships/hyperlink" Target="https://m.edsoo.ru/8bc2d092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2c7c" TargetMode="External"/><Relationship Id="rId105" Type="http://schemas.openxmlformats.org/officeDocument/2006/relationships/hyperlink" Target="https://m.edsoo.ru/8bc32574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c124" TargetMode="External"/><Relationship Id="rId67" Type="http://schemas.openxmlformats.org/officeDocument/2006/relationships/hyperlink" Target="https://m.edsoo.ru/8bc2dfa6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62" Type="http://schemas.openxmlformats.org/officeDocument/2006/relationships/hyperlink" Target="https://m.edsoo.ru/8bc2d7e0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3993</Words>
  <Characters>22764</Characters>
  <Application>Microsoft Office Word</Application>
  <DocSecurity>0</DocSecurity>
  <Lines>189</Lines>
  <Paragraphs>53</Paragraphs>
  <ScaleCrop>false</ScaleCrop>
  <Company/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Голова Татьяна Валерьевна</cp:lastModifiedBy>
  <cp:revision>9</cp:revision>
  <dcterms:created xsi:type="dcterms:W3CDTF">2023-09-26T15:02:00Z</dcterms:created>
  <dcterms:modified xsi:type="dcterms:W3CDTF">2024-09-19T03:05:00Z</dcterms:modified>
</cp:coreProperties>
</file>