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2" w:rsidRPr="004B3C02" w:rsidRDefault="004B3C02" w:rsidP="004B3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4B3C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4B3C02" w:rsidRPr="004B3C02" w:rsidRDefault="004B3C02" w:rsidP="004B3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яя </w:t>
      </w: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Стрежевой </w:t>
      </w:r>
    </w:p>
    <w:p w:rsidR="004B3C02" w:rsidRPr="004B3C02" w:rsidRDefault="004B3C02" w:rsidP="004B3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4B3C02" w:rsidRPr="004B3C02" w:rsidRDefault="004B3C02" w:rsidP="004B3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4B3C02" w:rsidRPr="004B3C02" w:rsidRDefault="004B3C02" w:rsidP="004B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4B3C02" w:rsidRPr="004B3C02" w:rsidRDefault="004B3C02" w:rsidP="004B3C02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D1" w:rsidRDefault="006801D1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01D1" w:rsidRDefault="006801D1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3C02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4B3C02" w:rsidRPr="004B3C02" w:rsidRDefault="00D0331E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литературе</w:t>
      </w:r>
      <w:r w:rsidR="004B3C02" w:rsidRPr="004B3C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C02" w:rsidRPr="00093495" w:rsidRDefault="004B3C02" w:rsidP="004B3C02">
      <w:pPr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</w:t>
      </w:r>
      <w:r w:rsidR="00093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гимназический</w:t>
      </w:r>
      <w:r w:rsidR="00D0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общеобразовательный</w:t>
      </w:r>
    </w:p>
    <w:p w:rsidR="004B3C02" w:rsidRPr="004B3C02" w:rsidRDefault="004B3C02" w:rsidP="004B3C0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D0331E"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«В»</w:t>
      </w:r>
    </w:p>
    <w:p w:rsidR="004B3C02" w:rsidRPr="004B3C02" w:rsidRDefault="004B3C02" w:rsidP="004B3C0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Титова Оксана Валерьевна,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МОУ «СОШ № 4» первой квалификационной категории</w:t>
      </w:r>
    </w:p>
    <w:p w:rsidR="004B3C02" w:rsidRPr="004B3C02" w:rsidRDefault="004B3C02" w:rsidP="004B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="00D0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 ч., 2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часа в неделю</w:t>
      </w:r>
    </w:p>
    <w:p w:rsidR="004B3C02" w:rsidRPr="004B3C02" w:rsidRDefault="004B3C02" w:rsidP="004B3C0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D1" w:rsidRDefault="006801D1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D1" w:rsidRDefault="006801D1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7D" w:rsidRDefault="004B3C02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</w:t>
      </w:r>
      <w:r w:rsidR="003E5F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3C02" w:rsidRPr="00093495" w:rsidRDefault="004B3C02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 xml:space="preserve"> </w:t>
      </w:r>
      <w:r w:rsidRPr="000934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3C02" w:rsidRP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 </w:t>
      </w:r>
      <w:r w:rsidR="00D0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7В</w:t>
      </w:r>
    </w:p>
    <w:p w:rsidR="004B3C02" w:rsidRP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4B3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4B3C02" w:rsidRP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4B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(1,2 ч.). 7 класс. Авторы: </w:t>
      </w:r>
      <w:r w:rsidRPr="004B3C02">
        <w:rPr>
          <w:rFonts w:ascii="Times New Roman" w:eastAsia="Calibri" w:hAnsi="Times New Roman" w:cs="Times New Roman"/>
          <w:sz w:val="24"/>
          <w:szCs w:val="24"/>
          <w:lang w:eastAsia="ru-RU"/>
        </w:rPr>
        <w:t>В.Я. Коровина, В.П. Журавлев, В.И. Коровин.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«Просвещение», 2017 г.</w:t>
      </w:r>
    </w:p>
    <w:p w:rsidR="004B3C02" w:rsidRPr="007E067F" w:rsidRDefault="004B3C02" w:rsidP="007E06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 в неделю – 68</w:t>
      </w: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год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372"/>
        <w:gridCol w:w="992"/>
        <w:gridCol w:w="1276"/>
        <w:gridCol w:w="1417"/>
        <w:gridCol w:w="1418"/>
        <w:gridCol w:w="2835"/>
      </w:tblGrid>
      <w:tr w:rsidR="00093495" w:rsidRPr="004B3C02" w:rsidTr="00093495">
        <w:trPr>
          <w:trHeight w:val="144"/>
        </w:trPr>
        <w:tc>
          <w:tcPr>
            <w:tcW w:w="56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495" w:rsidRPr="004B3C02" w:rsidTr="007E067F">
        <w:trPr>
          <w:trHeight w:val="713"/>
        </w:trPr>
        <w:tc>
          <w:tcPr>
            <w:tcW w:w="567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093495" w:rsidRPr="004B3C02" w:rsidRDefault="00093495" w:rsidP="007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повести. (одна повесть по выбору), например, «Поучение» Владимира Мономаха (в сокращении). 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https://m.edsoo.ru/8bc338b6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 Тематика и проблематика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 и др. Особенности мировоззрен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«Повести Белкина» («Станционный смотритель» и др.). 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https://m.edsoo.ru/8bc340ae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 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https://m.edsoo.ru/8bc3420c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Поэма «Полтава» (фрагмент). Сопоставление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 Петра I и Карла IX. 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https://m.edsoo.ru/8bc33fa0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 и др. Тема одиночества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https://m.edsoo.ru/8bc34310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Стихотворения. Проблема гармонии человека и природы. 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https://m.edsoo.ru/8bc34428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 Историческая основа произведения. 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https://m.edsoo.ru/8bc3464e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 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https://m.edsoo.ru/8bc3475c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М. Ю. Лермонтов. «Песня про царя Ивана Васильевича, молодого опричника и удалого купца Калашникова». 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https://m.edsoo.ru/8bc34860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Повесть «Тарас Бульба». Историческая и фольклорная основа повести. Тематика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https://m.edsoo.ru/8bc34d60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https://m.edsoo.ru/8bc34e6e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Тургенев. Цикл «Записки охотника» в историческом контексте. 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https://m.edsoo.ru/8bc350a8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Тургенев. Рассказ «Хорь и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Тургенев. Стихотворения в прозе например, «Русский язык», «Воробей» и др. Особенности жанра, тематика и проблематика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https://m.edsoo.ru/8bc352ba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https://m.edsoo.ru/8bc3542c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https://m.edsoo.ru/8bc35544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https://m.edsoo.ru/8bc3565c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Стихотворение «Размышления у парад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подъезда» Идейно-художестве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https://m.edsoo.ru/8bc35774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Стихотворение «Железная дорога». 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https://m.edsoo.ru/8bc35878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второй половины XIX века. Ф. И. Тютчев. «Есть в осени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рвоначальной…», «Весенние воды»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https://m.edsoo.ru/8bc35990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https://m.edsoo.ru/8bc35c06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Е. Салтыков-Щедрин. «Премудрый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пискарь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https://m.edsoo.ru/8bc35e2c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Идейно-худож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своеобразие 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https://m.edsoo.ru/8bc35a94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основа произведений Р.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Сабатини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литературе XIX века. Литература и история: изображение в литературе исторических событий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«Злоумышленник». Тематика, проблематика произведений. 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https://m.edsoo.ru/8bc35f3a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 Идейно-худож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своеобразие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https://m.edsoo.ru/8bc36520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https://m.edsoo.ru/8bc36656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сатиры в произведениях писателей конца XIX — начала XX века. (не менее двух). Например, М. М. Зощенко, А. Т. Аверченко, Н. Тэффи, О. Генри, Я. Гашека. 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https://m.edsoo.ru/8bc36f52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https://m.edsoo.ru/8bc3706a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Сочинение-рассуждение "Нужны ли сатирические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зведения?" (по изученным сатирическим произведениям отечественной и зарубежной литературы)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Грин. Особенности мировоззрения писателя. Повести и рассказы (одно произведение по выбору). Например, «Алые паруса», «Зелёная лампа»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https://m.edsoo.ru/8bc3678c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Грин. Идейно-художественное своеобразие произведений. 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https://m.edsoo.ru/8bc368ae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Отечественная поэзия первой половины XX 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 Художественное свое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бразие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https://m.edsoo.ru/8bc3626e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Тематика, 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https://m.edsoo.ru/8bc369ee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 Система образов стихотворения. 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https://m.edsoo.ru/8bc36b60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Шолохов. «Донские рассказы» (один по выбору). Например, «Родинка», «Чужая кровь» и др. Тематика, проблематика, сюжет, система персонажей, гуманистический пафос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 Тематика, проблематика, сюжет,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https://m.edsoo.ru/8bc37bdc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В. М. Шукшин. Рассказы (один по выбору). Например, «Чудик», «Стенька Разин», «Критики». Авторская позиция в произведении. 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отечественных поэтов XX—XXI 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https://m.edsoo.ru/8bc373f8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отечественных поэтов XX—XXI 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https://m.edsoo.ru/8bc375a6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Интерпретация стихотворения отечественных поэтов XX—XXI веков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отечественных прозаиков второй половины XX — начала XXI века. (не менее двух). Например, произведения Ф. А. Абрамова, В. П. Астафьева, В. И. Белова, Ф. А. Искандера и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 Тематика, 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https://m.edsoo.ru/8bc3798e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прозаиков второй половины XX — начала XXI века. 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https://m.edsoo.ru/8bc37a9c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произведениям отечественных прозаиков второй половины XX — начала XXI века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«Умеешь ли ты свистеть,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Йоханна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 и др. Тема, идея, сюжет, система образов одного из произведений.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https://m.edsoo.ru/8bc37e0c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5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https://m.edsoo.ru/8bc37f24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литературе XX - началу XXI веков. Тема взаимоотношения поколений, становления человека, выбора им жизненного пути в художественной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https://m.edsoo.ru/8bc383d4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(главы). Жанр, тематика, 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https://m.edsoo.ru/8bc3851e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</w:t>
            </w:r>
            <w:r w:rsidR="003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https://m.edsoo.ru/8bc38672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Жанр новеллы в литературе, его особенности. П. Мериме. Идейно-художественное своеобразие новеллы «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https://m.edsoo.ru/8bc38a64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https://m.edsoo.ru/8bc3808c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принц». Система образов. Образ Маленького принца. 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https://m.edsoo.ru/8bc3819a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B37CE9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https://m.edsoo.ru/8bc382bc</w:t>
              </w:r>
            </w:hyperlink>
          </w:p>
        </w:tc>
      </w:tr>
      <w:tr w:rsidR="00093495" w:rsidRPr="004B3C02" w:rsidTr="00093495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Итоговый урок. Результаты и планы на следующий год. 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093495">
        <w:trPr>
          <w:trHeight w:val="144"/>
        </w:trPr>
        <w:tc>
          <w:tcPr>
            <w:tcW w:w="7939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D0331E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093495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093495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093495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7080" w:rsidRPr="00E97080" w:rsidRDefault="004B3C02" w:rsidP="00E97080">
      <w:pPr>
        <w:spacing w:after="12" w:line="268" w:lineRule="auto"/>
        <w:ind w:left="10" w:right="1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02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br w:type="textWrapping" w:clear="all"/>
      </w:r>
      <w:r w:rsidR="00E97080"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Кодификатор </w:t>
      </w:r>
    </w:p>
    <w:p w:rsidR="00E97080" w:rsidRPr="00E97080" w:rsidRDefault="00E97080" w:rsidP="00E97080">
      <w:pPr>
        <w:keepNext/>
        <w:keepLines/>
        <w:spacing w:after="0" w:line="268" w:lineRule="auto"/>
        <w:ind w:left="29" w:right="20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проверяемых требований к результатам освоения основной образовательной программы основного общего образования и элементов содержания по литературе </w:t>
      </w:r>
    </w:p>
    <w:p w:rsidR="00E97080" w:rsidRPr="00E97080" w:rsidRDefault="00E97080" w:rsidP="00E97080">
      <w:pPr>
        <w:keepNext/>
        <w:keepLines/>
        <w:spacing w:after="0" w:line="268" w:lineRule="auto"/>
        <w:ind w:left="29" w:right="1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080" w:rsidRPr="00E97080" w:rsidRDefault="00E97080" w:rsidP="00E97080">
      <w:pPr>
        <w:keepNext/>
        <w:keepLines/>
        <w:spacing w:after="0" w:line="268" w:lineRule="auto"/>
        <w:ind w:left="29" w:right="1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  <w:r w:rsidRPr="00E970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литературе</w:t>
      </w: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7080" w:rsidRPr="00E97080" w:rsidRDefault="00E97080" w:rsidP="00E97080">
      <w:pPr>
        <w:spacing w:after="0" w:line="256" w:lineRule="auto"/>
        <w:ind w:left="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ФГОС к результатам освоения основной образовательной программы </w:t>
      </w: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основного общего образования </w:t>
      </w:r>
      <w:proofErr w:type="spellStart"/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операционализированы</w:t>
      </w:r>
      <w:proofErr w:type="spellEnd"/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распределены по классам. </w:t>
      </w:r>
    </w:p>
    <w:p w:rsidR="008434F0" w:rsidRPr="007E067F" w:rsidRDefault="00E97080">
      <w:pPr>
        <w:rPr>
          <w:rFonts w:ascii="Times New Roman" w:eastAsia="Calibri" w:hAnsi="Times New Roman" w:cs="Times New Roman"/>
          <w:sz w:val="24"/>
          <w:szCs w:val="24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7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TableGrid"/>
        <w:tblW w:w="15735" w:type="dxa"/>
        <w:tblInd w:w="-572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067"/>
        <w:gridCol w:w="2301"/>
        <w:gridCol w:w="11367"/>
      </w:tblGrid>
      <w:tr w:rsidR="00E97080" w:rsidRPr="00E97080" w:rsidTr="00E97080">
        <w:trPr>
          <w:trHeight w:val="8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25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7080" w:rsidRPr="00E97080" w:rsidRDefault="00E97080" w:rsidP="00E97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</w:t>
            </w:r>
            <w:proofErr w:type="spellEnd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97080" w:rsidRPr="00E97080" w:rsidRDefault="00E97080" w:rsidP="00E97080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ряемого</w:t>
            </w:r>
            <w:proofErr w:type="spellEnd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требования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980" w:right="9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Проверяемые предметные требования  к результатам обучения </w:t>
            </w:r>
          </w:p>
        </w:tc>
      </w:tr>
      <w:tr w:rsidR="00E97080" w:rsidRPr="00E97080" w:rsidTr="00E97080">
        <w:trPr>
          <w:trHeight w:val="50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оценку самостоятельно прочитанным книгам </w:t>
            </w:r>
          </w:p>
        </w:tc>
      </w:tr>
      <w:tr w:rsidR="00E97080" w:rsidRPr="00E97080" w:rsidTr="00E97080">
        <w:trPr>
          <w:trHeight w:val="57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Накапливать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опыт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самостоятельного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чтения произведений и воплощать его результаты в устной и письменной форме </w:t>
            </w:r>
          </w:p>
        </w:tc>
      </w:tr>
      <w:tr w:rsidR="00E97080" w:rsidRPr="00E97080" w:rsidTr="00E97080">
        <w:trPr>
          <w:trHeight w:val="68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рассуждения, делать умозаключения (индуктивные, дедуктивные и по аналогии) и выводы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в литературных произведениях авторские идеи 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Обосновывать свои суждения с опорой на текст </w:t>
            </w:r>
          </w:p>
        </w:tc>
      </w:tr>
      <w:tr w:rsidR="00E97080" w:rsidRPr="00E97080" w:rsidTr="00E97080">
        <w:trPr>
          <w:trHeight w:val="553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освоенные теоретико-литературные понятия в процессе анализа и интерпретации произведения </w:t>
            </w:r>
          </w:p>
        </w:tc>
      </w:tr>
      <w:tr w:rsidR="00E97080" w:rsidRPr="00E97080" w:rsidTr="00E97080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tabs>
                <w:tab w:val="center" w:pos="2085"/>
                <w:tab w:val="center" w:pos="4059"/>
                <w:tab w:val="center" w:pos="5926"/>
                <w:tab w:val="right" w:pos="7086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художественного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текста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публицистического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Смысловое чтение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7080" w:rsidRPr="00E97080" w:rsidRDefault="00E97080" w:rsidP="00E97080">
      <w:pPr>
        <w:spacing w:after="0"/>
        <w:ind w:left="-1702" w:right="112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93" w:type="dxa"/>
        <w:tblInd w:w="-57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1198"/>
      </w:tblGrid>
      <w:tr w:rsidR="00E97080" w:rsidRPr="00E97080" w:rsidTr="00E97080">
        <w:trPr>
          <w:trHeight w:val="6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нравственные и социальные проблемы, поставленные в прочитанных произведениях </w:t>
            </w:r>
          </w:p>
        </w:tc>
      </w:tr>
      <w:tr w:rsidR="00E97080" w:rsidRPr="00E97080" w:rsidTr="00E97080">
        <w:trPr>
          <w:trHeight w:val="457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роль героя произведения в сюжете, его внешний облик и внутренние качества, поступки и отношения с другими персонажами </w:t>
            </w:r>
          </w:p>
        </w:tc>
      </w:tr>
      <w:tr w:rsidR="00E97080" w:rsidRPr="00E97080" w:rsidTr="00E97080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характер конфликта в произведении </w:t>
            </w:r>
          </w:p>
        </w:tc>
      </w:tr>
      <w:tr w:rsidR="00E97080" w:rsidRPr="00E97080" w:rsidTr="00E97080">
        <w:trPr>
          <w:trHeight w:val="527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52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стадии развития действия в эпическом произведении (экспозиция, завязка, кульминация, </w:t>
            </w:r>
          </w:p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развязка) </w:t>
            </w:r>
          </w:p>
        </w:tc>
      </w:tr>
      <w:tr w:rsidR="00E97080" w:rsidRPr="00E97080" w:rsidTr="00E97080">
        <w:trPr>
          <w:trHeight w:val="46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авторскую позицию и обосновывать свои выводы, ссылаясь на текст, с приведением примеров из текста </w:t>
            </w:r>
          </w:p>
        </w:tc>
      </w:tr>
      <w:tr w:rsidR="00E97080" w:rsidRPr="00E97080" w:rsidTr="00E97080">
        <w:trPr>
          <w:trHeight w:val="75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художественные средства, использованные автором (в том числе гиперболу, аллегорию, антитезу, инверсию, риторические восклицания и вопросы) и характеризовать их роль в литературном произведении </w:t>
            </w:r>
          </w:p>
        </w:tc>
      </w:tr>
      <w:tr w:rsidR="00E97080" w:rsidRPr="00E97080" w:rsidTr="00E97080">
        <w:trPr>
          <w:trHeight w:val="332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образ лирического героя </w:t>
            </w:r>
          </w:p>
        </w:tc>
      </w:tr>
      <w:tr w:rsidR="00E97080" w:rsidRPr="00E97080" w:rsidTr="00E97080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содержание и проблематику художественных произведений со временем их написания и отображённой в них эпохой, привлекая необходимые знания по истории </w:t>
            </w:r>
          </w:p>
        </w:tc>
      </w:tr>
      <w:tr w:rsidR="00E97080" w:rsidRPr="00E97080" w:rsidTr="00E97080">
        <w:trPr>
          <w:trHeight w:val="25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Сопоставлять персонажей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разных произведений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сходству или контрасту </w:t>
            </w:r>
          </w:p>
        </w:tc>
      </w:tr>
      <w:tr w:rsidR="00E97080" w:rsidRPr="00E97080" w:rsidTr="00E97080">
        <w:trPr>
          <w:trHeight w:val="541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3.10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Сопоставлять произведения художественной литературы с их сценическим и/или кинематографическим воплощением, давать обоснованную оценку этим воплощениям </w:t>
            </w:r>
          </w:p>
        </w:tc>
      </w:tr>
      <w:tr w:rsidR="00E97080" w:rsidRPr="00E97080" w:rsidTr="00E97080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нравственные и социальные проблемы, поставленные в прочитанных произведениях </w:t>
            </w:r>
          </w:p>
        </w:tc>
      </w:tr>
      <w:tr w:rsidR="00E97080" w:rsidRPr="00E97080" w:rsidTr="00E97080">
        <w:trPr>
          <w:trHeight w:val="5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3.12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26" w:line="258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умением анализировать произведения (в том числе с использованием методов смыслового чтения и эстетического анализа), давать собственную интерпретацию и оценку произведениям </w:t>
            </w:r>
          </w:p>
        </w:tc>
      </w:tr>
      <w:tr w:rsidR="00E97080" w:rsidRPr="00E97080" w:rsidTr="00E97080">
        <w:trPr>
          <w:trHeight w:val="74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владение устной и письменной речью, монологической контекстной речью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32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наизусть не менее 7 поэтических произведений (ранее не выученных наизусть) </w:t>
            </w:r>
          </w:p>
        </w:tc>
      </w:tr>
      <w:tr w:rsidR="00E97080" w:rsidRPr="00E97080" w:rsidTr="00E97080">
        <w:trPr>
          <w:trHeight w:val="553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вопросы, связанные с неоднозначностью смысла произведения, нацеленные на его интерпретацию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беседе о прочитанном </w:t>
            </w:r>
          </w:p>
        </w:tc>
      </w:tr>
      <w:tr w:rsidR="00E97080" w:rsidRPr="00E97080" w:rsidTr="00E97080">
        <w:trPr>
          <w:trHeight w:val="7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36" w:line="251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сочинения на литературную тему (с опорой на одно или несколько произведений одного писателя), сочинения-рассуждения на свободную (морально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этическую, философскую) тему с привлечением </w:t>
            </w:r>
          </w:p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литературного материала (объёмом не менее 150 слов) </w:t>
            </w:r>
          </w:p>
        </w:tc>
      </w:tr>
      <w:tr w:rsidR="00E97080" w:rsidRPr="00E97080" w:rsidTr="00E97080">
        <w:trPr>
          <w:trHeight w:val="56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устное сообщение на литературную тему, составлять конспект учебного текста, критической (или литературоведческой) статьи </w:t>
            </w:r>
          </w:p>
        </w:tc>
      </w:tr>
      <w:tr w:rsidR="00E97080" w:rsidRPr="00E97080" w:rsidTr="00E97080">
        <w:trPr>
          <w:trHeight w:val="55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художественного, учебного или научного текста, а также собственного высказывания (простой, сложный, тезисный, цитатный, вопросный) </w:t>
            </w:r>
          </w:p>
        </w:tc>
      </w:tr>
      <w:tr w:rsidR="00E97080" w:rsidRPr="00E97080" w:rsidTr="00E9708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дорабатывать собственный письменный текст </w:t>
            </w:r>
          </w:p>
        </w:tc>
      </w:tr>
      <w:tr w:rsidR="00E97080" w:rsidRPr="00E97080" w:rsidTr="00E97080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и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развитие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компетентности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в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области использования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52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со справочной литературой, пользоваться каталогами библиотек, научно-популярными сайтами, соблюдать правила информационной безопасности </w:t>
            </w:r>
          </w:p>
        </w:tc>
      </w:tr>
    </w:tbl>
    <w:p w:rsidR="00E97080" w:rsidRDefault="00E97080" w:rsidP="00E97080">
      <w:pPr>
        <w:spacing w:after="14" w:line="271" w:lineRule="auto"/>
        <w:ind w:right="179"/>
      </w:pPr>
    </w:p>
    <w:p w:rsidR="00E97080" w:rsidRPr="00E97080" w:rsidRDefault="00E97080" w:rsidP="00E97080">
      <w:pPr>
        <w:spacing w:after="14" w:line="271" w:lineRule="auto"/>
        <w:ind w:right="1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Перечень распределённых по классам проверяемых</w:t>
      </w:r>
    </w:p>
    <w:p w:rsidR="00E97080" w:rsidRPr="00E97080" w:rsidRDefault="00E97080" w:rsidP="00E97080">
      <w:pPr>
        <w:spacing w:after="14" w:line="271" w:lineRule="auto"/>
        <w:ind w:right="179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элементов    содержания по литературе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E97080" w:rsidRDefault="00E97080"/>
    <w:tbl>
      <w:tblPr>
        <w:tblStyle w:val="TableGrid1"/>
        <w:tblW w:w="15593" w:type="dxa"/>
        <w:tblInd w:w="-572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581"/>
        <w:gridCol w:w="1413"/>
        <w:gridCol w:w="12599"/>
      </w:tblGrid>
      <w:tr w:rsidR="00166E8D" w:rsidRPr="00166E8D" w:rsidTr="00166E8D">
        <w:trPr>
          <w:trHeight w:val="80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раздела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A6AFE" w:rsidRPr="00166E8D" w:rsidRDefault="008A6AFE" w:rsidP="008A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ряемого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элемента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</w:tr>
      <w:tr w:rsidR="00166E8D" w:rsidRPr="00166E8D" w:rsidTr="00166E8D">
        <w:trPr>
          <w:trHeight w:val="331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</w:tr>
      <w:tr w:rsidR="00166E8D" w:rsidRPr="00166E8D" w:rsidTr="00166E8D">
        <w:trPr>
          <w:trHeight w:val="334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«Поучение» Владимира Мономаха (в сокращении) </w:t>
            </w:r>
          </w:p>
        </w:tc>
      </w:tr>
      <w:tr w:rsidR="00166E8D" w:rsidRPr="00166E8D" w:rsidTr="00166E8D">
        <w:trPr>
          <w:trHeight w:val="331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отечественной и зарубежной литературы ХIХ–ХХ вв. </w:t>
            </w:r>
          </w:p>
        </w:tc>
      </w:tr>
      <w:tr w:rsidR="00166E8D" w:rsidRPr="00166E8D" w:rsidTr="00166E8D">
        <w:trPr>
          <w:trHeight w:val="559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Стихотворения «19 октября» («Роняет лес багряный свой убор…»), «И.И. Пущину», «На холмах Грузии лежит ночная мгла…», «Во глубине сибирских руд…» и др.  </w:t>
            </w:r>
          </w:p>
        </w:tc>
      </w:tr>
      <w:tr w:rsidR="00166E8D" w:rsidRPr="00166E8D" w:rsidTr="00166E8D">
        <w:trPr>
          <w:trHeight w:val="270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Поэма «Полтава» (фрагмент: описание Полтавской битвы) </w:t>
            </w:r>
          </w:p>
        </w:tc>
      </w:tr>
      <w:tr w:rsidR="00166E8D" w:rsidRPr="00166E8D" w:rsidTr="00166E8D">
        <w:trPr>
          <w:trHeight w:val="259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166E8D" w:rsidP="00166E8D">
            <w:pPr>
              <w:tabs>
                <w:tab w:val="center" w:pos="1415"/>
                <w:tab w:val="center" w:pos="2867"/>
                <w:tab w:val="center" w:pos="4347"/>
                <w:tab w:val="right" w:pos="7227"/>
              </w:tabs>
              <w:spacing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="008A6AFE"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Белкина»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(«Станционный </w:t>
            </w:r>
            <w:r w:rsidR="008A6AFE"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смотритель») </w:t>
            </w:r>
          </w:p>
        </w:tc>
      </w:tr>
      <w:tr w:rsidR="00166E8D" w:rsidRPr="00166E8D" w:rsidTr="00166E8D">
        <w:trPr>
          <w:trHeight w:val="505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Стихотворения «Желанье» («Отворите мне темницу…»), «Молитва» («В минуту жизни трудную…»), «Узник», «Парус», «Ангел», «Тучи», «Когда волнуется желтеющая нива…» и др.  </w:t>
            </w:r>
          </w:p>
        </w:tc>
      </w:tr>
      <w:tr w:rsidR="00166E8D" w:rsidRPr="00166E8D" w:rsidTr="00166E8D">
        <w:trPr>
          <w:trHeight w:val="358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Поэма «Песня про царя Ивана Васильевича, молодого опричника и удалого купца Калашникова» </w:t>
            </w:r>
          </w:p>
        </w:tc>
      </w:tr>
    </w:tbl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417"/>
        <w:gridCol w:w="12616"/>
      </w:tblGrid>
      <w:tr w:rsidR="00166E8D" w:rsidRPr="00166E8D" w:rsidTr="00166E8D">
        <w:tc>
          <w:tcPr>
            <w:tcW w:w="1560" w:type="dxa"/>
            <w:vMerge w:val="restart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A6AFE">
            <w:pPr>
              <w:spacing w:after="14" w:line="27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A6AFE">
            <w:pPr>
              <w:numPr>
                <w:ilvl w:val="1"/>
                <w:numId w:val="1"/>
              </w:num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Гоголь. Повесть «Тарас Бульба» </w:t>
            </w:r>
          </w:p>
        </w:tc>
      </w:tr>
      <w:tr w:rsidR="00166E8D" w:rsidRPr="00166E8D" w:rsidTr="00166E8D">
        <w:trPr>
          <w:trHeight w:val="306"/>
        </w:trPr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166E8D">
            <w:p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Рассказ «Бирюк» и другие рассказы из цикла «Записки охотника» (не менее 2 рассказов)</w:t>
            </w:r>
          </w:p>
        </w:tc>
      </w:tr>
      <w:tr w:rsidR="00166E8D" w:rsidRPr="00166E8D" w:rsidTr="00166E8D"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A6AFE">
            <w:p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Тургенев. Стихотворение в прозе «Русский язык»  </w:t>
            </w:r>
          </w:p>
        </w:tc>
      </w:tr>
      <w:tr w:rsidR="00166E8D" w:rsidRPr="00166E8D" w:rsidTr="00166E8D"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A6AFE">
            <w:p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Л.Н. Толстого «После бала» </w:t>
            </w:r>
          </w:p>
        </w:tc>
      </w:tr>
      <w:tr w:rsidR="00166E8D" w:rsidRPr="00166E8D" w:rsidTr="00166E8D"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166E8D">
            <w:pPr>
              <w:spacing w:after="14" w:line="272" w:lineRule="auto"/>
              <w:ind w:lef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4" w:line="27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стихотворений одного из отечественных поэтов второй половины XIX в.  </w:t>
            </w:r>
          </w:p>
        </w:tc>
      </w:tr>
      <w:tr w:rsidR="00166E8D" w:rsidRPr="00166E8D" w:rsidTr="00166E8D">
        <w:trPr>
          <w:trHeight w:val="255"/>
        </w:trPr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166E8D">
            <w:pPr>
              <w:spacing w:after="12" w:line="271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Некрасов. Стихотворения «Железная </w:t>
            </w: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дорога», «Размышления у парадного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подъезда»</w:t>
            </w:r>
          </w:p>
        </w:tc>
      </w:tr>
      <w:tr w:rsidR="00166E8D" w:rsidRPr="00166E8D" w:rsidTr="00166E8D">
        <w:trPr>
          <w:trHeight w:val="644"/>
        </w:trPr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Салтыков-Щедрин. Сказка «Повесть о том, как один мужик двух генералов прокормил», «Премудрый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«Дикий помещик»</w:t>
            </w:r>
          </w:p>
        </w:tc>
      </w:tr>
      <w:tr w:rsidR="00166E8D" w:rsidRPr="00166E8D" w:rsidTr="00166E8D">
        <w:trPr>
          <w:trHeight w:val="254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Рассказы «Тоска» и др. (не менее 3 рассказов)</w:t>
            </w:r>
          </w:p>
        </w:tc>
      </w:tr>
      <w:tr w:rsidR="00166E8D" w:rsidRPr="00166E8D" w:rsidTr="00166E8D">
        <w:trPr>
          <w:trHeight w:val="303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сатирических произведений отечественной и зарубежной литературы</w:t>
            </w:r>
          </w:p>
        </w:tc>
      </w:tr>
      <w:tr w:rsidR="00166E8D" w:rsidRPr="00166E8D" w:rsidTr="00166E8D">
        <w:trPr>
          <w:trHeight w:val="25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произведений отечественных и зарубежных писателей о прошедших исторических эпох</w:t>
            </w:r>
          </w:p>
        </w:tc>
      </w:tr>
      <w:tr w:rsidR="00166E8D" w:rsidRPr="00166E8D" w:rsidTr="00166E8D">
        <w:trPr>
          <w:trHeight w:val="51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произведений отечественной поэзии ХХ–XXI вв. на тему мечты и реальности (например, стихотворения А.А. Блока, Н.С. Гумилева, М.И. Цветаевой</w:t>
            </w:r>
          </w:p>
        </w:tc>
      </w:tr>
      <w:tr w:rsidR="00166E8D" w:rsidRPr="00166E8D" w:rsidTr="00166E8D">
        <w:trPr>
          <w:trHeight w:val="371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ранних рассказов М. Горького</w:t>
            </w:r>
          </w:p>
        </w:tc>
      </w:tr>
      <w:tr w:rsidR="00166E8D" w:rsidRPr="00166E8D" w:rsidTr="00166E8D">
        <w:trPr>
          <w:trHeight w:val="27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 xml:space="preserve">Одно из произведений А.С. Грина </w:t>
            </w:r>
          </w:p>
        </w:tc>
      </w:tr>
      <w:tr w:rsidR="00166E8D" w:rsidRPr="00166E8D" w:rsidTr="00166E8D">
        <w:trPr>
          <w:trHeight w:val="35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 xml:space="preserve">Один из рассказов А.П. Платонова </w:t>
            </w:r>
          </w:p>
        </w:tc>
      </w:tr>
      <w:tr w:rsidR="00166E8D" w:rsidRPr="00166E8D" w:rsidTr="00166E8D">
        <w:trPr>
          <w:trHeight w:val="65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стихотворений отечественных поэтов второй половины XX – XXI в. (например, Е.А. Евтушенко, Б.А. Ахмадулиной, Ю.Д.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Ю.П.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66E8D" w:rsidRPr="00166E8D" w:rsidTr="00166E8D">
        <w:trPr>
          <w:trHeight w:val="33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рассказов В.М. Шукшина </w:t>
            </w:r>
          </w:p>
        </w:tc>
      </w:tr>
      <w:tr w:rsidR="00166E8D" w:rsidRPr="00166E8D" w:rsidTr="00166E8D">
        <w:trPr>
          <w:trHeight w:val="58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произведений отечественных прозаиков второй половины XX – XXI в. (например, Ф.А. Абрамова, В.П. Астафьева, В.И. Белова, В.В. Быкова, В.О. Богомолова, Ф.А. Искандера) </w:t>
            </w:r>
          </w:p>
        </w:tc>
      </w:tr>
      <w:tr w:rsidR="00166E8D" w:rsidRPr="00166E8D" w:rsidTr="00166E8D">
        <w:trPr>
          <w:trHeight w:val="58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>Не менее 2 произведений современных отечественных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арубежных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тему </w:t>
            </w: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>взаимоотношения поколений, становления человека, выбора им жизненного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</w:tc>
      </w:tr>
    </w:tbl>
    <w:p w:rsidR="00E97080" w:rsidRPr="00166E8D" w:rsidRDefault="00E97080">
      <w:pPr>
        <w:rPr>
          <w:rFonts w:ascii="Times New Roman" w:hAnsi="Times New Roman" w:cs="Times New Roman"/>
          <w:sz w:val="24"/>
          <w:szCs w:val="24"/>
        </w:rPr>
      </w:pPr>
    </w:p>
    <w:p w:rsidR="00E97080" w:rsidRPr="00E97080" w:rsidRDefault="00E97080" w:rsidP="00E97080">
      <w:pPr>
        <w:widowControl w:val="0"/>
        <w:autoSpaceDE w:val="0"/>
        <w:autoSpaceDN w:val="0"/>
        <w:spacing w:before="89" w:after="0" w:line="240" w:lineRule="auto"/>
        <w:ind w:left="36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Pr="00E97080">
        <w:rPr>
          <w:rFonts w:ascii="Times New Roman" w:eastAsia="Times New Roman" w:hAnsi="Times New Roman" w:cs="Times New Roman"/>
          <w:b/>
          <w:sz w:val="24"/>
          <w:szCs w:val="24"/>
        </w:rPr>
        <w:t>Теория</w:t>
      </w:r>
      <w:r w:rsidRPr="00E970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080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E970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080">
        <w:rPr>
          <w:rFonts w:ascii="Times New Roman" w:eastAsia="Times New Roman" w:hAnsi="Times New Roman" w:cs="Times New Roman"/>
          <w:b/>
          <w:sz w:val="24"/>
          <w:szCs w:val="24"/>
        </w:rPr>
        <w:t>(5–9 классы)</w:t>
      </w:r>
    </w:p>
    <w:p w:rsidR="00E97080" w:rsidRPr="00E97080" w:rsidRDefault="00E97080" w:rsidP="00E970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2641"/>
        <w:gridCol w:w="11204"/>
      </w:tblGrid>
      <w:tr w:rsidR="00E97080" w:rsidRPr="00E97080" w:rsidTr="00E97080">
        <w:trPr>
          <w:trHeight w:val="72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22" w:lineRule="exact"/>
              <w:ind w:left="283" w:right="2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E97080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ind w:left="208" w:right="185" w:firstLine="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  <w:r w:rsidRPr="00E97080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20" w:lineRule="exact"/>
              <w:ind w:left="896" w:right="88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</w:t>
            </w:r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E9708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теории</w:t>
            </w:r>
            <w:r w:rsidRPr="00E9708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истории</w:t>
            </w:r>
            <w:r w:rsidRPr="00E97080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20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</w:t>
            </w:r>
            <w:r w:rsidRPr="00E97080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E9708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</w:t>
            </w:r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  <w:r w:rsidRPr="00E97080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</w:t>
            </w:r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Факт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вымысел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Жанры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фольклора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Литературные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роды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жанры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классицизм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сентиментализм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романтизм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реализм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Проза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поэзия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Идея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Проблематика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Авторская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позиция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Сюжет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экспозиция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завязка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кульминация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развязка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эпилог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Лирическое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отступление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Конфликт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Повествователь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Рассказчик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1.30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герой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Лирический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герой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пространство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Пейзаж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Художественная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деталь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E97080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Изобразительно-выразительные</w:t>
            </w:r>
            <w:r w:rsidRPr="00E9708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средства</w:t>
            </w:r>
            <w:r w:rsidRPr="00E9708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E9708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художественном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произведении</w:t>
            </w:r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Эпитет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Метафора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Сравнение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Метонимия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Гипербола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Аллегория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Антитеза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Умолчание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Параллелизм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7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7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Инверсия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Олицетворение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Основы</w:t>
            </w:r>
            <w:proofErr w:type="spellEnd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стихосложения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ямб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хорей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дактиль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амфибрахи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анапест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Ритм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Рифма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8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8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Строфа</w:t>
            </w:r>
            <w:proofErr w:type="spellEnd"/>
          </w:p>
        </w:tc>
      </w:tr>
    </w:tbl>
    <w:p w:rsidR="00E97080" w:rsidRPr="00E97080" w:rsidRDefault="00E97080" w:rsidP="00E97080">
      <w:pPr>
        <w:rPr>
          <w:rFonts w:ascii="Times New Roman" w:eastAsia="Calibri" w:hAnsi="Times New Roman" w:cs="Times New Roman"/>
          <w:sz w:val="24"/>
          <w:szCs w:val="24"/>
        </w:rPr>
      </w:pPr>
    </w:p>
    <w:p w:rsidR="00E97080" w:rsidRPr="00E97080" w:rsidRDefault="00E97080" w:rsidP="00E970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97080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ресурсы:</w:t>
      </w:r>
    </w:p>
    <w:p w:rsidR="00E97080" w:rsidRPr="00E97080" w:rsidRDefault="00B37CE9" w:rsidP="00E97080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53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http://lit.1september.ru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/ – Электронная версия газеты «Литература». Сайт для учителей «Я иду на урок литературы».</w:t>
      </w:r>
    </w:p>
    <w:p w:rsidR="00E97080" w:rsidRPr="00E97080" w:rsidRDefault="00B37CE9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http://festival.1september.ru/subjects/9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Фестиваль педагогических идей «Открытый урок». Преподавание литературы.</w:t>
      </w:r>
    </w:p>
    <w:p w:rsidR="00E97080" w:rsidRPr="00E97080" w:rsidRDefault="00B37CE9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http://window.edu.ru/window/catalog?p_rubr=2.1.10/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Ресурсы по литературе.</w:t>
      </w:r>
    </w:p>
    <w:p w:rsidR="00E97080" w:rsidRPr="00E97080" w:rsidRDefault="00B37CE9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hyperlink r:id="rId56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http://school-collection.edu.ru/catalog/rubr/8f5d7210-86a6-11da-a72b-0800200c9a66/16038/?&amp;sort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/ – Литература.</w:t>
      </w:r>
      <w:r w:rsidR="00E97080" w:rsidRPr="00E970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97080" w:rsidRPr="00E970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Единая коллекция цифровых образовательных ресурсов (ЦОР).</w:t>
      </w:r>
    </w:p>
    <w:p w:rsidR="00E97080" w:rsidRPr="00E97080" w:rsidRDefault="00E97080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97080" w:rsidRPr="00E97080" w:rsidRDefault="00E97080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Методические материалы:</w:t>
      </w:r>
    </w:p>
    <w:p w:rsidR="00E97080" w:rsidRPr="00E97080" w:rsidRDefault="00B37CE9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www.uchportal.ru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/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E97080" w:rsidRPr="00E97080" w:rsidRDefault="00B37CE9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www.Ucheba.com/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Образовательный портал «Учеба»: «Уроки» (</w:t>
      </w:r>
      <w:hyperlink r:id="rId59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www.uroki.ru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), «Методики» (</w:t>
      </w:r>
      <w:hyperlink r:id="rId60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www.metodiki.ru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), «Пособия» (</w:t>
      </w:r>
      <w:hyperlink r:id="rId61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www.posobie.ru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7080" w:rsidRPr="00E97080" w:rsidRDefault="00B37CE9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2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www.uroki.net/docrus.htm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 / – </w:t>
      </w:r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Сайт</w:t>
      </w:r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«Uroki.net». </w:t>
      </w:r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E97080" w:rsidRPr="00E97080" w:rsidRDefault="00B37CE9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http://collection.edu.ru/default.asp?ob_no=16970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/ – Российский образовательный портал. Сборник методических разработок для школы по русскому языку и литературе</w:t>
      </w:r>
    </w:p>
    <w:p w:rsidR="00E97080" w:rsidRPr="00E97080" w:rsidRDefault="00B37CE9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www.a4format.ru/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E97080" w:rsidRPr="00E97080" w:rsidRDefault="00B37CE9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5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https://skazki.rustih.ru/vneklassnoe- chtenie-5-klass/</w:t>
        </w:r>
      </w:hyperlink>
    </w:p>
    <w:p w:rsidR="00E97080" w:rsidRPr="00E97080" w:rsidRDefault="00E97080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</w:t>
      </w:r>
      <w:r w:rsidRPr="00E970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</w:p>
    <w:p w:rsidR="00E97080" w:rsidRPr="00E97080" w:rsidRDefault="00E97080" w:rsidP="00E97080">
      <w:pPr>
        <w:rPr>
          <w:rFonts w:ascii="Times New Roman" w:eastAsia="Calibri" w:hAnsi="Times New Roman" w:cs="Times New Roman"/>
          <w:sz w:val="24"/>
          <w:szCs w:val="24"/>
        </w:rPr>
      </w:pPr>
    </w:p>
    <w:p w:rsidR="00E97080" w:rsidRDefault="00E97080"/>
    <w:sectPr w:rsidR="00E97080" w:rsidSect="006801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86"/>
    <w:multiLevelType w:val="multilevel"/>
    <w:tmpl w:val="04F22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97298B"/>
    <w:multiLevelType w:val="multilevel"/>
    <w:tmpl w:val="04F22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37"/>
    <w:rsid w:val="00093495"/>
    <w:rsid w:val="00166E8D"/>
    <w:rsid w:val="0032107B"/>
    <w:rsid w:val="003E5F0C"/>
    <w:rsid w:val="004B3C02"/>
    <w:rsid w:val="00572637"/>
    <w:rsid w:val="006801D1"/>
    <w:rsid w:val="007A0081"/>
    <w:rsid w:val="007E067F"/>
    <w:rsid w:val="008434F0"/>
    <w:rsid w:val="00845BA1"/>
    <w:rsid w:val="008A6AFE"/>
    <w:rsid w:val="00B37CE9"/>
    <w:rsid w:val="00D0331E"/>
    <w:rsid w:val="00E3467D"/>
    <w:rsid w:val="00E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6A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6A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64e" TargetMode="External"/><Relationship Id="rId18" Type="http://schemas.openxmlformats.org/officeDocument/2006/relationships/hyperlink" Target="https://m.edsoo.ru/8bc350a8" TargetMode="External"/><Relationship Id="rId26" Type="http://schemas.openxmlformats.org/officeDocument/2006/relationships/hyperlink" Target="https://m.edsoo.ru/8bc35c06" TargetMode="External"/><Relationship Id="rId39" Type="http://schemas.openxmlformats.org/officeDocument/2006/relationships/hyperlink" Target="https://m.edsoo.ru/8bc37bdc" TargetMode="External"/><Relationship Id="rId21" Type="http://schemas.openxmlformats.org/officeDocument/2006/relationships/hyperlink" Target="https://m.edsoo.ru/8bc35544" TargetMode="External"/><Relationship Id="rId34" Type="http://schemas.openxmlformats.org/officeDocument/2006/relationships/hyperlink" Target="https://m.edsoo.ru/8bc3678c" TargetMode="External"/><Relationship Id="rId42" Type="http://schemas.openxmlformats.org/officeDocument/2006/relationships/hyperlink" Target="https://m.edsoo.ru/8bc3798e" TargetMode="External"/><Relationship Id="rId47" Type="http://schemas.openxmlformats.org/officeDocument/2006/relationships/hyperlink" Target="https://m.edsoo.ru/8bc3851e" TargetMode="External"/><Relationship Id="rId50" Type="http://schemas.openxmlformats.org/officeDocument/2006/relationships/hyperlink" Target="https://m.edsoo.ru/8bc3808c" TargetMode="External"/><Relationship Id="rId55" Type="http://schemas.openxmlformats.org/officeDocument/2006/relationships/hyperlink" Target="https://www.google.com/url?q=http://window.edu.ru/window/catalog?p_rubr%3D2.1.10/&amp;sa=D&amp;ust=1575290393286000" TargetMode="External"/><Relationship Id="rId63" Type="http://schemas.openxmlformats.org/officeDocument/2006/relationships/hyperlink" Target="https://www.google.com/url?q=http://collection.edu.ru/default.asp?ob_no%3D16970&amp;sa=D&amp;ust=1575290393291000" TargetMode="External"/><Relationship Id="rId7" Type="http://schemas.openxmlformats.org/officeDocument/2006/relationships/hyperlink" Target="https://m.edsoo.ru/8bc338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4d60" TargetMode="External"/><Relationship Id="rId29" Type="http://schemas.openxmlformats.org/officeDocument/2006/relationships/hyperlink" Target="https://m.edsoo.ru/8bc35f3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m.edsoo.ru/8bc34310" TargetMode="External"/><Relationship Id="rId24" Type="http://schemas.openxmlformats.org/officeDocument/2006/relationships/hyperlink" Target="https://m.edsoo.ru/8bc35878" TargetMode="External"/><Relationship Id="rId32" Type="http://schemas.openxmlformats.org/officeDocument/2006/relationships/hyperlink" Target="https://m.edsoo.ru/8bc36f52" TargetMode="External"/><Relationship Id="rId37" Type="http://schemas.openxmlformats.org/officeDocument/2006/relationships/hyperlink" Target="https://m.edsoo.ru/8bc369ee" TargetMode="External"/><Relationship Id="rId40" Type="http://schemas.openxmlformats.org/officeDocument/2006/relationships/hyperlink" Target="https://m.edsoo.ru/8bc373f8" TargetMode="External"/><Relationship Id="rId45" Type="http://schemas.openxmlformats.org/officeDocument/2006/relationships/hyperlink" Target="https://m.edsoo.ru/8bc37f24" TargetMode="External"/><Relationship Id="rId53" Type="http://schemas.openxmlformats.org/officeDocument/2006/relationships/hyperlink" Target="https://www.google.com/url?q=http://lit.1september.ru/&amp;sa=D&amp;ust=1575290393283000" TargetMode="External"/><Relationship Id="rId58" Type="http://schemas.openxmlformats.org/officeDocument/2006/relationships/hyperlink" Target="https://www.google.com/url?q=http://www.ucheba.com/&amp;sa=D&amp;ust=157529039328900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bc34860" TargetMode="External"/><Relationship Id="rId23" Type="http://schemas.openxmlformats.org/officeDocument/2006/relationships/hyperlink" Target="https://m.edsoo.ru/8bc35774" TargetMode="External"/><Relationship Id="rId28" Type="http://schemas.openxmlformats.org/officeDocument/2006/relationships/hyperlink" Target="https://m.edsoo.ru/8bc35a94" TargetMode="External"/><Relationship Id="rId36" Type="http://schemas.openxmlformats.org/officeDocument/2006/relationships/hyperlink" Target="https://m.edsoo.ru/8bc3626e" TargetMode="External"/><Relationship Id="rId49" Type="http://schemas.openxmlformats.org/officeDocument/2006/relationships/hyperlink" Target="https://m.edsoo.ru/8bc38a64" TargetMode="External"/><Relationship Id="rId57" Type="http://schemas.openxmlformats.org/officeDocument/2006/relationships/hyperlink" Target="https://www.google.com/url?q=http://www.uchportal.ru/&amp;sa=D&amp;ust=1575290393288000" TargetMode="External"/><Relationship Id="rId61" Type="http://schemas.openxmlformats.org/officeDocument/2006/relationships/hyperlink" Target="https://www.google.com/url?q=http://www.posobie.ru/&amp;sa=D&amp;ust=1575290393290000" TargetMode="External"/><Relationship Id="rId10" Type="http://schemas.openxmlformats.org/officeDocument/2006/relationships/hyperlink" Target="https://m.edsoo.ru/8bc33fa0" TargetMode="External"/><Relationship Id="rId19" Type="http://schemas.openxmlformats.org/officeDocument/2006/relationships/hyperlink" Target="https://m.edsoo.ru/8bc352ba" TargetMode="External"/><Relationship Id="rId31" Type="http://schemas.openxmlformats.org/officeDocument/2006/relationships/hyperlink" Target="https://m.edsoo.ru/8bc36656" TargetMode="External"/><Relationship Id="rId44" Type="http://schemas.openxmlformats.org/officeDocument/2006/relationships/hyperlink" Target="https://m.edsoo.ru/8bc37e0c" TargetMode="External"/><Relationship Id="rId52" Type="http://schemas.openxmlformats.org/officeDocument/2006/relationships/hyperlink" Target="https://m.edsoo.ru/8bc382bc" TargetMode="External"/><Relationship Id="rId60" Type="http://schemas.openxmlformats.org/officeDocument/2006/relationships/hyperlink" Target="https://www.google.com/url?q=http://www.metodiki.ru/&amp;sa=D&amp;ust=1575290393289000" TargetMode="External"/><Relationship Id="rId65" Type="http://schemas.openxmlformats.org/officeDocument/2006/relationships/hyperlink" Target="https://skazki.rustih.ru/vneklassnoe-%20chtenie-5-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3420c" TargetMode="External"/><Relationship Id="rId14" Type="http://schemas.openxmlformats.org/officeDocument/2006/relationships/hyperlink" Target="https://m.edsoo.ru/8bc3475c" TargetMode="External"/><Relationship Id="rId22" Type="http://schemas.openxmlformats.org/officeDocument/2006/relationships/hyperlink" Target="https://m.edsoo.ru/8bc3565c" TargetMode="External"/><Relationship Id="rId27" Type="http://schemas.openxmlformats.org/officeDocument/2006/relationships/hyperlink" Target="https://m.edsoo.ru/8bc35e2c" TargetMode="External"/><Relationship Id="rId30" Type="http://schemas.openxmlformats.org/officeDocument/2006/relationships/hyperlink" Target="https://m.edsoo.ru/8bc36520" TargetMode="External"/><Relationship Id="rId35" Type="http://schemas.openxmlformats.org/officeDocument/2006/relationships/hyperlink" Target="https://m.edsoo.ru/8bc368ae" TargetMode="External"/><Relationship Id="rId43" Type="http://schemas.openxmlformats.org/officeDocument/2006/relationships/hyperlink" Target="https://m.edsoo.ru/8bc37a9c" TargetMode="External"/><Relationship Id="rId48" Type="http://schemas.openxmlformats.org/officeDocument/2006/relationships/hyperlink" Target="https://m.edsoo.ru/8bc38672" TargetMode="External"/><Relationship Id="rId56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64" Type="http://schemas.openxmlformats.org/officeDocument/2006/relationships/hyperlink" Target="https://www.google.com/url?q=http://www.a4format.ru/&amp;sa=D&amp;ust=1575290393292000" TargetMode="External"/><Relationship Id="rId8" Type="http://schemas.openxmlformats.org/officeDocument/2006/relationships/hyperlink" Target="https://m.edsoo.ru/8bc340ae" TargetMode="External"/><Relationship Id="rId51" Type="http://schemas.openxmlformats.org/officeDocument/2006/relationships/hyperlink" Target="https://m.edsoo.ru/8bc381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bc34428" TargetMode="External"/><Relationship Id="rId17" Type="http://schemas.openxmlformats.org/officeDocument/2006/relationships/hyperlink" Target="https://m.edsoo.ru/8bc34e6e" TargetMode="External"/><Relationship Id="rId25" Type="http://schemas.openxmlformats.org/officeDocument/2006/relationships/hyperlink" Target="https://m.edsoo.ru/8bc35990" TargetMode="External"/><Relationship Id="rId33" Type="http://schemas.openxmlformats.org/officeDocument/2006/relationships/hyperlink" Target="https://m.edsoo.ru/8bc3706a" TargetMode="External"/><Relationship Id="rId38" Type="http://schemas.openxmlformats.org/officeDocument/2006/relationships/hyperlink" Target="https://m.edsoo.ru/8bc36b60" TargetMode="External"/><Relationship Id="rId46" Type="http://schemas.openxmlformats.org/officeDocument/2006/relationships/hyperlink" Target="https://m.edsoo.ru/8bc383d4" TargetMode="External"/><Relationship Id="rId59" Type="http://schemas.openxmlformats.org/officeDocument/2006/relationships/hyperlink" Target="https://www.google.com/url?q=http://www.uroki.ru/&amp;sa=D&amp;ust=157529039328900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8bc3542c" TargetMode="External"/><Relationship Id="rId41" Type="http://schemas.openxmlformats.org/officeDocument/2006/relationships/hyperlink" Target="https://m.edsoo.ru/8bc375a6" TargetMode="External"/><Relationship Id="rId54" Type="http://schemas.openxmlformats.org/officeDocument/2006/relationships/hyperlink" Target="https://www.google.com/url?q=http://festival.1september.ru/subjects/9&amp;sa=D&amp;ust=1575290393284000" TargetMode="External"/><Relationship Id="rId62" Type="http://schemas.openxmlformats.org/officeDocument/2006/relationships/hyperlink" Target="https://www.google.com/url?q=http://www.uroki.net/docrus.htm&amp;sa=D&amp;ust=157529039329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2024-09-29T10:45:00Z</dcterms:created>
  <dcterms:modified xsi:type="dcterms:W3CDTF">2024-09-29T10:45:00Z</dcterms:modified>
</cp:coreProperties>
</file>