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1D" w:rsidRPr="00990B1D" w:rsidRDefault="00990B1D" w:rsidP="00990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990B1D" w:rsidRPr="00990B1D" w:rsidRDefault="00990B1D" w:rsidP="00990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«Средняя  школа № 4  городского округа Стрежевой </w:t>
      </w:r>
    </w:p>
    <w:p w:rsidR="00990B1D" w:rsidRPr="00990B1D" w:rsidRDefault="00990B1D" w:rsidP="00990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углубленным изучением отдельных предметов»</w:t>
      </w:r>
    </w:p>
    <w:p w:rsidR="00990B1D" w:rsidRPr="00990B1D" w:rsidRDefault="00990B1D" w:rsidP="00990B1D">
      <w:pPr>
        <w:rPr>
          <w:rFonts w:ascii="Times New Roman" w:hAnsi="Times New Roman" w:cs="Times New Roman"/>
          <w:sz w:val="28"/>
          <w:szCs w:val="28"/>
        </w:rPr>
      </w:pPr>
    </w:p>
    <w:p w:rsidR="00990B1D" w:rsidRPr="00990B1D" w:rsidRDefault="00990B1D" w:rsidP="00990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color w:val="000000"/>
          <w:sz w:val="28"/>
          <w:szCs w:val="28"/>
        </w:rPr>
        <w:t xml:space="preserve">636785, Томская область, </w:t>
      </w:r>
      <w:proofErr w:type="gramStart"/>
      <w:r w:rsidRPr="00990B1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90B1D">
        <w:rPr>
          <w:rFonts w:ascii="Times New Roman" w:hAnsi="Times New Roman" w:cs="Times New Roman"/>
          <w:color w:val="000000"/>
          <w:sz w:val="28"/>
          <w:szCs w:val="28"/>
        </w:rPr>
        <w:t>. Стрежевой, 4 микрорайон, д. 458,</w:t>
      </w:r>
    </w:p>
    <w:p w:rsidR="00990B1D" w:rsidRPr="00990B1D" w:rsidRDefault="00990B1D" w:rsidP="00990B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0B1D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990B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990B1D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shkola4@guostrj.ru</w:t>
        </w:r>
      </w:hyperlink>
      <w:r w:rsidRPr="00990B1D">
        <w:rPr>
          <w:rFonts w:ascii="Times New Roman" w:hAnsi="Times New Roman" w:cs="Times New Roman"/>
          <w:color w:val="000000"/>
          <w:sz w:val="28"/>
          <w:szCs w:val="28"/>
        </w:rPr>
        <w:t>, тел/факс: (382-59) 5-76-32   </w:t>
      </w:r>
    </w:p>
    <w:p w:rsidR="00990B1D" w:rsidRPr="00990B1D" w:rsidRDefault="00990B1D" w:rsidP="00990B1D">
      <w:pPr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90B1D" w:rsidRPr="00990B1D" w:rsidRDefault="00990B1D" w:rsidP="00990B1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sz w:val="28"/>
          <w:szCs w:val="28"/>
        </w:rPr>
        <w:br/>
      </w:r>
    </w:p>
    <w:p w:rsidR="00990B1D" w:rsidRPr="00990B1D" w:rsidRDefault="00990B1D" w:rsidP="00990B1D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90B1D" w:rsidRPr="00990B1D" w:rsidRDefault="00990B1D" w:rsidP="00990B1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990B1D" w:rsidRPr="00990B1D" w:rsidRDefault="00990B1D" w:rsidP="00990B1D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внеурочной деятельности</w:t>
      </w:r>
    </w:p>
    <w:p w:rsidR="00990B1D" w:rsidRPr="00990B1D" w:rsidRDefault="00990B1D" w:rsidP="00990B1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Функциональная грамотность</w:t>
      </w: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0B1D" w:rsidRPr="00990B1D" w:rsidRDefault="00990B1D" w:rsidP="00990B1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sz w:val="28"/>
          <w:szCs w:val="28"/>
        </w:rPr>
        <w:br/>
      </w:r>
    </w:p>
    <w:p w:rsidR="00990B1D" w:rsidRPr="00990B1D" w:rsidRDefault="00990B1D" w:rsidP="00990B1D">
      <w:pPr>
        <w:jc w:val="right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  <w:r w:rsidRPr="00990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0B1D">
        <w:rPr>
          <w:rFonts w:ascii="Times New Roman" w:hAnsi="Times New Roman" w:cs="Times New Roman"/>
          <w:color w:val="000000"/>
          <w:sz w:val="28"/>
          <w:szCs w:val="28"/>
          <w:u w:val="single"/>
        </w:rPr>
        <w:t>Николаева Ю.Е,</w:t>
      </w:r>
      <w:r w:rsidRPr="00990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B1D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 английского языка </w:t>
      </w:r>
    </w:p>
    <w:p w:rsidR="00990B1D" w:rsidRPr="00990B1D" w:rsidRDefault="00990B1D" w:rsidP="00990B1D">
      <w:pPr>
        <w:jc w:val="right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color w:val="000000"/>
          <w:sz w:val="28"/>
          <w:szCs w:val="28"/>
          <w:u w:val="single"/>
        </w:rPr>
        <w:t> МОУ «СОШ №4» первой квалификационной категории</w:t>
      </w:r>
    </w:p>
    <w:p w:rsidR="00990B1D" w:rsidRPr="00990B1D" w:rsidRDefault="00990B1D" w:rsidP="00990B1D">
      <w:pPr>
        <w:jc w:val="right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color w:val="000000"/>
          <w:sz w:val="28"/>
          <w:szCs w:val="28"/>
        </w:rPr>
        <w:t>Количество часов – 34</w:t>
      </w:r>
      <w:r w:rsidRPr="00990B1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ч, 1 часа в неделю</w:t>
      </w:r>
    </w:p>
    <w:p w:rsidR="00990B1D" w:rsidRPr="00990B1D" w:rsidRDefault="00990B1D" w:rsidP="00990B1D">
      <w:pPr>
        <w:jc w:val="both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</w:p>
    <w:p w:rsidR="00990B1D" w:rsidRPr="00990B1D" w:rsidRDefault="00990B1D" w:rsidP="00990B1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sz w:val="28"/>
          <w:szCs w:val="28"/>
        </w:rPr>
        <w:br/>
      </w:r>
      <w:r w:rsidRPr="00990B1D">
        <w:rPr>
          <w:rFonts w:ascii="Times New Roman" w:hAnsi="Times New Roman" w:cs="Times New Roman"/>
          <w:color w:val="000000"/>
          <w:sz w:val="28"/>
          <w:szCs w:val="28"/>
        </w:rPr>
        <w:t>Стрежевой 2024</w:t>
      </w:r>
    </w:p>
    <w:p w:rsidR="00666FEB" w:rsidRPr="00666FEB" w:rsidRDefault="00666FEB" w:rsidP="00666FE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0" w:name="_GoBack"/>
      <w:bookmarkEnd w:id="0"/>
    </w:p>
    <w:p w:rsidR="00775109" w:rsidRDefault="00775109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FEB" w:rsidRPr="00666FEB" w:rsidRDefault="00666FEB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курса</w:t>
      </w:r>
    </w:p>
    <w:p w:rsidR="00666FEB" w:rsidRPr="00666FEB" w:rsidRDefault="00666FEB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«Функциональная грамотность» для 7-х классов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следующих нормативных документов:</w:t>
      </w:r>
    </w:p>
    <w:p w:rsidR="00666FEB" w:rsidRPr="00666FEB" w:rsidRDefault="00666FEB" w:rsidP="00666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от 17.12.2010 № 1897 с изменениями).</w:t>
      </w:r>
    </w:p>
    <w:p w:rsidR="00666FEB" w:rsidRPr="00666FEB" w:rsidRDefault="00666FEB" w:rsidP="00666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666FEB" w:rsidRPr="00666FEB" w:rsidRDefault="00666FEB" w:rsidP="00666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учебных часов за 1 год обучения — 34, в каждый год реализации программы уроки проводятся 1 час в неделю. В результате в </w:t>
      </w:r>
      <w:proofErr w:type="spellStart"/>
      <w:proofErr w:type="gram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7-м классе — 34 часов.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Мониторинговым исследованием качества общего образования, призванным ответить на вопрос: «Обладают ли учащиеся 15-ле</w:t>
      </w:r>
      <w:proofErr w:type="gram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является исследование PISA (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Programme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Student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Assessment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инициированное Организацией экономического сотрудничества и развития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1 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консорциуме с ведущими международными научными организациями, при участии национальных центров.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грамотность понимается PISA как знания и 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 математическая, естественнонаучная и финансовая. В дальнейшем добавляется оценка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глобальные компетенции и совместное решение проблем. Следовательно, исследование развивается.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г. № 204 «О национальных целях и стратегических задачах развития Российской Федерации на период до 2024 года». Согласно Указу, «...в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её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лонгитюдных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исследований, проведённых на выборках 2000 и 2003 годов странами — участницами мониторингов PISA, показали, что результаты оценки функциональной грамотности 15-летних учащихся являются надёжным индикатором дальнейшей образовательной траектории молодых людей и их благ</w:t>
      </w:r>
      <w:proofErr w:type="gram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 Любой школьник хочет быть социально успешным, его родители также надеются на высокий уровень благополучия своего ребёнка во взрослой жизни. Поэтому актуальность развития функциональной грамотности обоснована ещё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значимость формирования функциональной грамотности для становления личности определила основную цель программы.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7-х классов как индикатора качества и эффективности образования, равенства доступа к образованию.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опирается на следующие определения отдельных видов грамотностей: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Математическая</w:t>
      </w:r>
      <w:r w:rsidRPr="0066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грамотность</w:t>
      </w:r>
      <w:r w:rsidRPr="0066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помогает людям понять роль математики в мире, высказывать хорошо обоснованные суждения и принимать решения.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Читательская грамотность:</w:t>
      </w:r>
      <w:r w:rsidRPr="0066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Естественнонаучная грамотность:</w:t>
      </w:r>
      <w:r w:rsidRPr="0066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формулирования</w:t>
      </w:r>
      <w:proofErr w:type="gram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Финансовая</w:t>
      </w:r>
      <w:r w:rsidRPr="0066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грамотность: 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Креативное</w:t>
      </w:r>
      <w:proofErr w:type="spellEnd"/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мышление: 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мыслительных способностей обучающихся, преодоление стереотипности и шаблонности мышления: беглость — способность быстро генерировать поток идей, возможных решений, подходящих объектов; гибкость — способность применять разнообразные подходы и стратегии при решении проблем; готовность и умение рассматривать имеющуюся и</w:t>
      </w:r>
      <w:proofErr w:type="gram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формацию с разных точек зрения; оригинальность — способность придумывать нестандартные, уникальные, необычные идеи и решения; способность к детальной разработке; способность расширять, развивать, приукрашивать и подробно разрабатывать какие-либо идеи, сюжеты и рисунки.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Глобальные компетенции</w:t>
      </w:r>
      <w:r w:rsidRPr="0066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о процессе глобализации, его проявлении во всех сферах и влиянии на все стороны жизни человека и общества; формирование аналитического и критического мышления; осознание собственной культурной идентичности и понимание культурного многообразия мира.</w:t>
      </w:r>
    </w:p>
    <w:p w:rsidR="00666FEB" w:rsidRPr="00666FEB" w:rsidRDefault="00666FEB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6"/>
        <w:gridCol w:w="6926"/>
      </w:tblGrid>
      <w:tr w:rsidR="00666FEB" w:rsidRPr="00666FEB" w:rsidTr="00666FEB">
        <w:trPr>
          <w:trHeight w:val="3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6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7-й класс</w:t>
            </w:r>
          </w:p>
        </w:tc>
      </w:tr>
      <w:tr w:rsidR="00666FEB" w:rsidRPr="00666FEB" w:rsidTr="00666FEB">
        <w:trPr>
          <w:trHeight w:val="81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Читательская</w:t>
            </w:r>
          </w:p>
        </w:tc>
        <w:tc>
          <w:tcPr>
            <w:tcW w:w="6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 интегрирует информацию, полученную из текста</w:t>
            </w:r>
          </w:p>
        </w:tc>
      </w:tr>
      <w:tr w:rsidR="00666FEB" w:rsidRPr="00666FEB" w:rsidTr="00666FEB">
        <w:trPr>
          <w:trHeight w:val="61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6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формулирует математическую проблему на основе анализа ситуации</w:t>
            </w:r>
          </w:p>
        </w:tc>
      </w:tr>
      <w:tr w:rsidR="00666FEB" w:rsidRPr="00666FEB" w:rsidTr="00666FEB">
        <w:trPr>
          <w:trHeight w:val="100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научная</w:t>
            </w:r>
          </w:p>
        </w:tc>
        <w:tc>
          <w:tcPr>
            <w:tcW w:w="6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распознает и исследует личные, местные, национальные, глобальные естественн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научные проблемы в различном контексте</w:t>
            </w:r>
          </w:p>
        </w:tc>
      </w:tr>
      <w:tr w:rsidR="00666FEB" w:rsidRPr="00666FEB" w:rsidTr="00666FEB">
        <w:trPr>
          <w:trHeight w:val="61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Финансовая</w:t>
            </w:r>
          </w:p>
        </w:tc>
        <w:tc>
          <w:tcPr>
            <w:tcW w:w="6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информацию в финансовом контексте</w:t>
            </w:r>
          </w:p>
        </w:tc>
      </w:tr>
      <w:tr w:rsidR="00666FEB" w:rsidRPr="00666FEB" w:rsidTr="00666FEB">
        <w:trPr>
          <w:trHeight w:val="42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мышление</w:t>
            </w:r>
          </w:p>
        </w:tc>
        <w:tc>
          <w:tcPr>
            <w:tcW w:w="6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оценивает, анализирует, выдвигает </w:t>
            </w: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креативные</w:t>
            </w:r>
            <w:proofErr w:type="spell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идеи</w:t>
            </w:r>
          </w:p>
        </w:tc>
      </w:tr>
      <w:tr w:rsidR="00666FEB" w:rsidRPr="00666FEB" w:rsidTr="00666FEB">
        <w:trPr>
          <w:trHeight w:val="156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6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 критически оценивает информацию</w:t>
            </w:r>
          </w:p>
        </w:tc>
      </w:tr>
    </w:tbl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EB" w:rsidRPr="00666FEB" w:rsidRDefault="00666FEB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EB" w:rsidRPr="00666FEB" w:rsidRDefault="00666FEB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9"/>
        <w:gridCol w:w="7866"/>
      </w:tblGrid>
      <w:tr w:rsidR="00666FEB" w:rsidRPr="00666FEB" w:rsidTr="00666FEB">
        <w:trPr>
          <w:trHeight w:val="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7-е классы</w:t>
            </w:r>
          </w:p>
        </w:tc>
      </w:tr>
      <w:tr w:rsidR="00666FEB" w:rsidRPr="00666FEB" w:rsidTr="00666FEB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 содержание 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</w:tr>
      <w:tr w:rsidR="00666FEB" w:rsidRPr="00666FEB" w:rsidTr="00666FEB">
        <w:trPr>
          <w:trHeight w:val="82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</w:tr>
      <w:tr w:rsidR="00666FEB" w:rsidRPr="00666FEB" w:rsidTr="00666FEB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научная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 в конкретных ситуациях обще</w:t>
            </w: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жизни на основе естественнонаучных знаний с позиции норм морали и общечеловеческих ценностей</w:t>
            </w:r>
          </w:p>
        </w:tc>
      </w:tr>
      <w:tr w:rsidR="00666FEB" w:rsidRPr="00666FEB" w:rsidTr="00666FEB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  <w:tr w:rsidR="00666FEB" w:rsidRPr="00666FEB" w:rsidTr="00666FEB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мышление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получать новые знания, </w:t>
            </w: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</w:t>
            </w:r>
            <w:proofErr w:type="spell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мыслить, решать возникшие проблемы, выдвигать идеи</w:t>
            </w:r>
          </w:p>
        </w:tc>
      </w:tr>
      <w:tr w:rsidR="00666FEB" w:rsidRPr="00666FEB" w:rsidTr="00666FEB">
        <w:trPr>
          <w:trHeight w:val="40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представителям иных культур, взаимодействует уважительно (уважение других культур и культурных отличий), способен сочувствовать, обладает широтой взглядов и ответственностью</w:t>
            </w:r>
          </w:p>
        </w:tc>
      </w:tr>
    </w:tbl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«Функциональная грамотность» 7-й класс</w:t>
      </w:r>
    </w:p>
    <w:p w:rsidR="00666FEB" w:rsidRPr="00666FEB" w:rsidRDefault="00666FEB" w:rsidP="00666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FEB">
        <w:rPr>
          <w:i/>
          <w:iCs/>
          <w:color w:val="000000"/>
          <w:sz w:val="28"/>
          <w:szCs w:val="28"/>
        </w:rPr>
        <w:t>Читательская грамотность: </w:t>
      </w:r>
      <w:r w:rsidRPr="00666FEB">
        <w:rPr>
          <w:color w:val="000000"/>
          <w:sz w:val="28"/>
          <w:szCs w:val="28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:rsidR="00666FEB" w:rsidRPr="00666FEB" w:rsidRDefault="00666FEB" w:rsidP="00666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FEB">
        <w:rPr>
          <w:i/>
          <w:iCs/>
          <w:color w:val="000000"/>
          <w:sz w:val="28"/>
          <w:szCs w:val="28"/>
        </w:rPr>
        <w:t>Математическая грамотность: </w:t>
      </w:r>
      <w:r w:rsidRPr="00666FEB">
        <w:rPr>
          <w:color w:val="000000"/>
          <w:sz w:val="28"/>
          <w:szCs w:val="28"/>
        </w:rPr>
        <w:t xml:space="preserve">Задачи </w:t>
      </w:r>
      <w:proofErr w:type="spellStart"/>
      <w:r w:rsidRPr="00666FEB">
        <w:rPr>
          <w:color w:val="000000"/>
          <w:sz w:val="28"/>
          <w:szCs w:val="28"/>
        </w:rPr>
        <w:t>практикоориентированного</w:t>
      </w:r>
      <w:proofErr w:type="spellEnd"/>
      <w:r w:rsidRPr="00666FEB">
        <w:rPr>
          <w:color w:val="000000"/>
          <w:sz w:val="28"/>
          <w:szCs w:val="28"/>
        </w:rPr>
        <w:t xml:space="preserve"> содержания: на движение, на совместную работу. Геометрические задачи на </w:t>
      </w:r>
      <w:r w:rsidRPr="00666FEB">
        <w:rPr>
          <w:color w:val="000000"/>
          <w:sz w:val="28"/>
          <w:szCs w:val="28"/>
        </w:rPr>
        <w:lastRenderedPageBreak/>
        <w:t>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666FEB" w:rsidRPr="00666FEB" w:rsidRDefault="00666FEB" w:rsidP="00666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FEB">
        <w:rPr>
          <w:i/>
          <w:iCs/>
          <w:color w:val="000000"/>
          <w:sz w:val="28"/>
          <w:szCs w:val="28"/>
        </w:rPr>
        <w:t>Естественнонаучная грамотность: </w:t>
      </w:r>
      <w:r w:rsidRPr="00666FEB">
        <w:rPr>
          <w:color w:val="000000"/>
          <w:sz w:val="28"/>
          <w:szCs w:val="28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</w:t>
      </w:r>
      <w:proofErr w:type="gramStart"/>
      <w:r w:rsidRPr="00666FEB">
        <w:rPr>
          <w:color w:val="000000"/>
          <w:sz w:val="28"/>
          <w:szCs w:val="28"/>
        </w:rPr>
        <w:t>подводных</w:t>
      </w:r>
      <w:proofErr w:type="gramEnd"/>
      <w:r w:rsidRPr="00666FEB">
        <w:rPr>
          <w:color w:val="000000"/>
          <w:sz w:val="28"/>
          <w:szCs w:val="28"/>
        </w:rPr>
        <w:t xml:space="preserve"> </w:t>
      </w:r>
      <w:proofErr w:type="spellStart"/>
      <w:r w:rsidRPr="00666FEB">
        <w:rPr>
          <w:color w:val="000000"/>
          <w:sz w:val="28"/>
          <w:szCs w:val="28"/>
        </w:rPr>
        <w:t>дронов</w:t>
      </w:r>
      <w:proofErr w:type="spellEnd"/>
      <w:r w:rsidRPr="00666FEB">
        <w:rPr>
          <w:color w:val="000000"/>
          <w:sz w:val="28"/>
          <w:szCs w:val="28"/>
        </w:rPr>
        <w:t>.</w:t>
      </w:r>
    </w:p>
    <w:p w:rsidR="00666FEB" w:rsidRPr="00666FEB" w:rsidRDefault="00666FEB" w:rsidP="00666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FEB">
        <w:rPr>
          <w:color w:val="000000"/>
          <w:sz w:val="28"/>
          <w:szCs w:val="28"/>
        </w:rPr>
        <w:t>Эволюция органического мира.</w:t>
      </w:r>
    </w:p>
    <w:p w:rsidR="00666FEB" w:rsidRPr="00666FEB" w:rsidRDefault="00666FEB" w:rsidP="00666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FEB">
        <w:rPr>
          <w:i/>
          <w:iCs/>
          <w:color w:val="000000"/>
          <w:sz w:val="28"/>
          <w:szCs w:val="28"/>
        </w:rPr>
        <w:t>Финансовая грамотность: </w:t>
      </w:r>
      <w:r w:rsidRPr="00666FEB">
        <w:rPr>
          <w:color w:val="000000"/>
          <w:sz w:val="28"/>
          <w:szCs w:val="28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:rsidR="00666FEB" w:rsidRPr="00666FEB" w:rsidRDefault="00666FEB" w:rsidP="00666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66FEB">
        <w:rPr>
          <w:i/>
          <w:iCs/>
          <w:color w:val="000000"/>
          <w:sz w:val="28"/>
          <w:szCs w:val="28"/>
        </w:rPr>
        <w:t>Креативное</w:t>
      </w:r>
      <w:proofErr w:type="spellEnd"/>
      <w:r w:rsidRPr="00666FEB">
        <w:rPr>
          <w:i/>
          <w:iCs/>
          <w:color w:val="000000"/>
          <w:sz w:val="28"/>
          <w:szCs w:val="28"/>
        </w:rPr>
        <w:t xml:space="preserve"> мышление: </w:t>
      </w:r>
      <w:r w:rsidRPr="00666FEB">
        <w:rPr>
          <w:color w:val="000000"/>
          <w:sz w:val="28"/>
          <w:szCs w:val="28"/>
        </w:rPr>
        <w:t>Если бы я писал книгу. Что ты видишь. Истории и легенды. От точки к точке. Свой город. Реклама на коробках. Рекламный щит.</w:t>
      </w:r>
    </w:p>
    <w:p w:rsidR="00666FEB" w:rsidRPr="00666FEB" w:rsidRDefault="00666FEB" w:rsidP="00666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FEB">
        <w:rPr>
          <w:i/>
          <w:iCs/>
          <w:color w:val="000000"/>
          <w:sz w:val="28"/>
          <w:szCs w:val="28"/>
        </w:rPr>
        <w:t>Глобальные компетенции: </w:t>
      </w:r>
      <w:r w:rsidRPr="00666FEB">
        <w:rPr>
          <w:color w:val="000000"/>
          <w:sz w:val="28"/>
          <w:szCs w:val="28"/>
        </w:rPr>
        <w:t>Основные причины возникновения глобальных проблем. Человек и природа: мировой океан, изменение климата, дефицит воды, энергетическая и сырьевая проблема. Права человека. Образование как ценность и право.</w:t>
      </w: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EB" w:rsidRPr="00666FEB" w:rsidRDefault="00666FEB" w:rsidP="0066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 планирование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3"/>
        <w:gridCol w:w="25"/>
        <w:gridCol w:w="5445"/>
        <w:gridCol w:w="139"/>
        <w:gridCol w:w="828"/>
        <w:gridCol w:w="16"/>
        <w:gridCol w:w="146"/>
        <w:gridCol w:w="833"/>
        <w:gridCol w:w="185"/>
        <w:gridCol w:w="925"/>
      </w:tblGrid>
      <w:tr w:rsidR="00666FEB" w:rsidRPr="00666FEB" w:rsidTr="00666FEB"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666FEB" w:rsidRPr="00666FEB" w:rsidTr="00666FE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7-й класс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Читательская грамотность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содержания текстов публицистического стиля. Общественная ситуация в текстах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комментариев, подтверждающих основную мысль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 грамотность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numPr>
                <w:ilvl w:val="0"/>
                <w:numId w:val="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numPr>
                <w:ilvl w:val="0"/>
                <w:numId w:val="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задачи на построения и на изучение свойств фигур, возникающих в ситуациях повседневной жизни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numPr>
                <w:ilvl w:val="0"/>
                <w:numId w:val="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практического содержания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реальной жизни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numPr>
                <w:ilvl w:val="0"/>
                <w:numId w:val="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Естественнонаучная грамотность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все тела нам кажутся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сплошными: молекулярное строе</w:t>
            </w: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твёрдых тел, жидкостей и газов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Атмосферные явления. Ветер. Направление ветра. Ураган, торнадо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Землетрясение, цунами, объяснение их происхождения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океана. Использование </w:t>
            </w:r>
            <w:proofErr w:type="gram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подводных</w:t>
            </w:r>
            <w:proofErr w:type="gramEnd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органического мира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Финансовая грамотность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налоги и почему мы их должны платить? Виды налогов. Подоходный налог. Какие налоги уплачиваются в вашей семье? Пеня и налоговые льготы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социальных пособий. Если человек потерял работу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банков. Как накопить, чтобы купить?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про кредит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мышление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писал книгу. Что ты видишь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 легенды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точки к точке. Свой город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 на коробках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Рекламный щит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Глобальные компетенции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причины возникновения глобальных проблем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природа: мировой океан, изменение климата, дефицит воды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24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и сырьевая проблема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человека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как ценность и право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 занятия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в малых группах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интеллектуальной игре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9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FEB" w:rsidRPr="00666FEB" w:rsidTr="00666FEB">
        <w:trPr>
          <w:trHeight w:val="15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EB" w:rsidRPr="00666FEB" w:rsidRDefault="00666FEB" w:rsidP="0066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6FEB" w:rsidRPr="00666FEB" w:rsidRDefault="00666FEB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Используемая литература</w:t>
      </w: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6FEB" w:rsidRPr="00666FEB" w:rsidRDefault="00666FEB" w:rsidP="00666F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«Задачи на смекалку».</w:t>
      </w:r>
    </w:p>
    <w:p w:rsidR="00666FEB" w:rsidRPr="00666FEB" w:rsidRDefault="00666FEB" w:rsidP="00666F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 Антонович «Как научиться решать занимательные задачи».</w:t>
      </w:r>
    </w:p>
    <w:p w:rsidR="00666FEB" w:rsidRPr="00666FEB" w:rsidRDefault="00666FEB" w:rsidP="00666F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Смыкалова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 (дополнительные главы) 5 класс».</w:t>
      </w:r>
    </w:p>
    <w:p w:rsidR="00666FEB" w:rsidRPr="00666FEB" w:rsidRDefault="00666FEB" w:rsidP="00666F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Н.П. </w:t>
      </w:r>
      <w:proofErr w:type="spellStart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Кострикина</w:t>
      </w:r>
      <w:proofErr w:type="spellEnd"/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«Задачи повышенной трудности в курсе математики 5-6 классов».</w:t>
      </w:r>
    </w:p>
    <w:p w:rsidR="00666FEB" w:rsidRPr="00666FEB" w:rsidRDefault="00666FEB" w:rsidP="00666F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 Колягина «Поисковые задачи по математике (5-6 классы)».</w:t>
      </w:r>
    </w:p>
    <w:p w:rsidR="00666FEB" w:rsidRPr="00666FEB" w:rsidRDefault="00666FEB" w:rsidP="00666F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 Григорьева «Подготовка школьников к олимпиадам по математике: 5-6 классы».</w:t>
      </w:r>
    </w:p>
    <w:p w:rsidR="00666FEB" w:rsidRPr="00666FEB" w:rsidRDefault="00666FEB" w:rsidP="0066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Используемые ресурсы:</w:t>
      </w:r>
    </w:p>
    <w:p w:rsidR="00666FEB" w:rsidRPr="00666FEB" w:rsidRDefault="009E7C7A" w:rsidP="00666FE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666FEB" w:rsidRPr="00C23E2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https://etudes.ru/</w:t>
        </w:r>
      </w:hyperlink>
      <w:r w:rsidR="00666F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66FEB" w:rsidRPr="00666FEB" w:rsidRDefault="009E7C7A" w:rsidP="00666FE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666FEB" w:rsidRPr="00C23E2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http://free-math.ru/</w:t>
        </w:r>
      </w:hyperlink>
      <w:r w:rsidR="00666F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66FEB" w:rsidRPr="00666FEB" w:rsidRDefault="009E7C7A" w:rsidP="00666FE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666FEB" w:rsidRPr="00C23E2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http://www.zaba.ru/</w:t>
        </w:r>
      </w:hyperlink>
      <w:r w:rsidR="00666F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66FEB" w:rsidRPr="00666FEB" w:rsidRDefault="009E7C7A" w:rsidP="00666FE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666FEB" w:rsidRPr="00C23E2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https://mathus.ru/math/</w:t>
        </w:r>
      </w:hyperlink>
      <w:r w:rsidR="00666F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66FEB" w:rsidRPr="00666FEB" w:rsidRDefault="009E7C7A" w:rsidP="00666FE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666FEB" w:rsidRPr="00C23E2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https://skysmart.ru/</w:t>
        </w:r>
      </w:hyperlink>
      <w:r w:rsidR="00666F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66FEB" w:rsidRPr="00666FEB" w:rsidRDefault="009E7C7A" w:rsidP="00666FE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666FEB" w:rsidRPr="00C23E2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</w:t>
        </w:r>
      </w:hyperlink>
      <w:r w:rsidR="00666F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D6332" w:rsidRPr="00666FEB" w:rsidRDefault="001D6332" w:rsidP="00666F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6332" w:rsidRPr="00666FEB" w:rsidSect="0066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0C7"/>
    <w:multiLevelType w:val="multilevel"/>
    <w:tmpl w:val="693E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5032D"/>
    <w:multiLevelType w:val="multilevel"/>
    <w:tmpl w:val="EFF8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604CD"/>
    <w:multiLevelType w:val="multilevel"/>
    <w:tmpl w:val="D0CA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27C39"/>
    <w:multiLevelType w:val="multilevel"/>
    <w:tmpl w:val="49B8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74550"/>
    <w:multiLevelType w:val="multilevel"/>
    <w:tmpl w:val="BA8C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12B52"/>
    <w:multiLevelType w:val="multilevel"/>
    <w:tmpl w:val="3A50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F3FD0"/>
    <w:multiLevelType w:val="multilevel"/>
    <w:tmpl w:val="931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21AD1"/>
    <w:multiLevelType w:val="multilevel"/>
    <w:tmpl w:val="F5A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FEB"/>
    <w:rsid w:val="001D6332"/>
    <w:rsid w:val="00666FEB"/>
    <w:rsid w:val="00775109"/>
    <w:rsid w:val="009564A6"/>
    <w:rsid w:val="00990B1D"/>
    <w:rsid w:val="009972F2"/>
    <w:rsid w:val="009E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6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ee-mat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udes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mailto:shkola4@guostrj.ru" TargetMode="External"/><Relationship Id="rId10" Type="http://schemas.openxmlformats.org/officeDocument/2006/relationships/hyperlink" Target="https://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us.ru/ma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2024-10-22T12:06:00Z</dcterms:created>
  <dcterms:modified xsi:type="dcterms:W3CDTF">2024-10-24T06:16:00Z</dcterms:modified>
</cp:coreProperties>
</file>